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880" w:firstLineChars="2450"/>
        <w:rPr>
          <w:rFonts w:ascii="仿宋_GB2312" w:hAnsi="宋体" w:eastAsia="仿宋_GB2312"/>
          <w:color w:val="auto"/>
          <w:sz w:val="24"/>
          <w:bdr w:val="single" w:color="auto" w:sz="4" w:space="0"/>
        </w:rPr>
      </w:pPr>
      <w:r>
        <w:rPr>
          <w:rFonts w:hint="eastAsia" w:ascii="仿宋_GB2312" w:hAnsi="宋体" w:eastAsia="仿宋_GB2312"/>
          <w:color w:val="auto"/>
          <w:sz w:val="24"/>
          <w:bdr w:val="single" w:color="auto" w:sz="4" w:space="0"/>
        </w:rPr>
        <w:t>内部资料 注意保存</w:t>
      </w:r>
    </w:p>
    <w:p>
      <w:pPr>
        <w:jc w:val="center"/>
        <w:rPr>
          <w:rFonts w:ascii="仿宋_GB2312" w:eastAsia="仿宋_GB2312"/>
          <w:sz w:val="24"/>
        </w:rPr>
      </w:pPr>
    </w:p>
    <w:p>
      <w:pPr>
        <w:jc w:val="center"/>
        <w:rPr>
          <w:rFonts w:ascii="仿宋_GB2312" w:eastAsia="仿宋_GB2312"/>
          <w:sz w:val="24"/>
        </w:rPr>
      </w:pPr>
    </w:p>
    <w:p>
      <w:pPr>
        <w:jc w:val="center"/>
        <w:rPr>
          <w:rFonts w:ascii="仿宋_GB2312" w:eastAsia="仿宋_GB2312"/>
          <w:sz w:val="24"/>
        </w:rPr>
      </w:pPr>
    </w:p>
    <w:p>
      <w:pPr>
        <w:jc w:val="center"/>
        <w:rPr>
          <w:rFonts w:ascii="仿宋_GB2312" w:eastAsia="仿宋_GB2312"/>
          <w:sz w:val="24"/>
        </w:rPr>
      </w:pPr>
    </w:p>
    <w:p>
      <w:pPr>
        <w:jc w:val="center"/>
        <w:rPr>
          <w:rFonts w:ascii="仿宋_GB2312" w:eastAsia="仿宋_GB2312"/>
          <w:sz w:val="24"/>
        </w:rPr>
      </w:pPr>
    </w:p>
    <w:p>
      <w:pPr>
        <w:jc w:val="center"/>
        <w:rPr>
          <w:rFonts w:ascii="仿宋_GB2312" w:eastAsia="仿宋_GB2312"/>
          <w:sz w:val="24"/>
        </w:rPr>
      </w:pPr>
    </w:p>
    <w:p>
      <w:pPr>
        <w:jc w:val="center"/>
        <w:rPr>
          <w:rFonts w:ascii="仿宋_GB2312" w:eastAsia="仿宋_GB2312"/>
          <w:sz w:val="24"/>
        </w:rPr>
      </w:pPr>
    </w:p>
    <w:p>
      <w:pPr>
        <w:jc w:val="center"/>
        <w:rPr>
          <w:rFonts w:ascii="仿宋" w:hAnsi="仿宋" w:eastAsia="仿宋" w:cs="宋体"/>
          <w:b/>
          <w:bCs/>
          <w:kern w:val="0"/>
          <w:sz w:val="52"/>
          <w:szCs w:val="52"/>
        </w:rPr>
      </w:pPr>
      <w:r>
        <w:rPr>
          <w:rFonts w:hint="eastAsia" w:ascii="仿宋" w:hAnsi="仿宋" w:eastAsia="仿宋"/>
          <w:b/>
          <w:bCs/>
          <w:sz w:val="52"/>
          <w:szCs w:val="52"/>
        </w:rPr>
        <w:t>广</w:t>
      </w:r>
      <w:r>
        <w:rPr>
          <w:rFonts w:hint="eastAsia" w:ascii="仿宋" w:hAnsi="仿宋" w:eastAsia="仿宋" w:cs="宋体"/>
          <w:b/>
          <w:bCs/>
          <w:sz w:val="52"/>
          <w:szCs w:val="52"/>
        </w:rPr>
        <w:t>东</w:t>
      </w:r>
      <w:r>
        <w:rPr>
          <w:rFonts w:hint="eastAsia" w:ascii="仿宋" w:hAnsi="仿宋" w:eastAsia="仿宋" w:cs="Batang"/>
          <w:b/>
          <w:bCs/>
          <w:sz w:val="52"/>
          <w:szCs w:val="52"/>
        </w:rPr>
        <w:t>省水泥</w:t>
      </w:r>
      <w:r>
        <w:rPr>
          <w:rFonts w:hint="eastAsia" w:ascii="仿宋" w:hAnsi="仿宋" w:eastAsia="仿宋" w:cs="宋体"/>
          <w:b/>
          <w:bCs/>
          <w:kern w:val="0"/>
          <w:sz w:val="52"/>
          <w:szCs w:val="52"/>
        </w:rPr>
        <w:t>企业</w:t>
      </w:r>
    </w:p>
    <w:p>
      <w:pPr>
        <w:jc w:val="center"/>
        <w:rPr>
          <w:rFonts w:ascii="仿宋" w:hAnsi="仿宋" w:eastAsia="仿宋"/>
          <w:b/>
          <w:bCs/>
          <w:sz w:val="52"/>
          <w:szCs w:val="52"/>
        </w:rPr>
      </w:pPr>
      <w:r>
        <w:rPr>
          <w:rFonts w:hint="eastAsia" w:ascii="仿宋" w:hAnsi="仿宋" w:eastAsia="仿宋"/>
          <w:b/>
          <w:bCs/>
          <w:sz w:val="52"/>
          <w:szCs w:val="52"/>
        </w:rPr>
        <w:t>电耗核查手册</w:t>
      </w:r>
    </w:p>
    <w:p>
      <w:pPr>
        <w:jc w:val="center"/>
        <w:rPr>
          <w:rFonts w:ascii="仿宋" w:hAnsi="仿宋" w:eastAsia="仿宋"/>
          <w:sz w:val="52"/>
          <w:szCs w:val="52"/>
        </w:rPr>
      </w:pPr>
    </w:p>
    <w:p>
      <w:pPr>
        <w:jc w:val="center"/>
        <w:rPr>
          <w:rFonts w:ascii="仿宋_GB2312" w:hAnsi="华文中宋" w:eastAsia="仿宋_GB2312"/>
          <w:sz w:val="24"/>
        </w:rPr>
      </w:pPr>
    </w:p>
    <w:p>
      <w:pPr>
        <w:jc w:val="center"/>
        <w:rPr>
          <w:rFonts w:ascii="仿宋_GB2312" w:hAnsi="华文中宋" w:eastAsia="仿宋_GB2312"/>
          <w:sz w:val="24"/>
        </w:rPr>
      </w:pPr>
    </w:p>
    <w:p>
      <w:pPr>
        <w:jc w:val="center"/>
        <w:rPr>
          <w:rFonts w:ascii="仿宋_GB2312" w:hAnsi="华文中宋" w:eastAsia="仿宋_GB2312"/>
          <w:sz w:val="24"/>
        </w:rPr>
      </w:pPr>
    </w:p>
    <w:p>
      <w:pPr>
        <w:jc w:val="center"/>
        <w:rPr>
          <w:rFonts w:ascii="仿宋_GB2312" w:hAnsi="华文中宋" w:eastAsia="仿宋_GB2312"/>
          <w:sz w:val="24"/>
        </w:rPr>
      </w:pPr>
    </w:p>
    <w:p>
      <w:pPr>
        <w:jc w:val="center"/>
        <w:rPr>
          <w:rFonts w:ascii="仿宋_GB2312" w:hAnsi="华文中宋" w:eastAsia="仿宋_GB2312"/>
          <w:sz w:val="24"/>
        </w:rPr>
      </w:pPr>
    </w:p>
    <w:p>
      <w:pPr>
        <w:jc w:val="center"/>
        <w:rPr>
          <w:rFonts w:ascii="仿宋_GB2312" w:hAnsi="华文中宋" w:eastAsia="仿宋_GB2312"/>
          <w:sz w:val="24"/>
        </w:rPr>
      </w:pPr>
    </w:p>
    <w:p>
      <w:pPr>
        <w:jc w:val="center"/>
        <w:rPr>
          <w:rFonts w:ascii="仿宋_GB2312" w:hAnsi="华文中宋" w:eastAsia="仿宋_GB2312"/>
          <w:sz w:val="24"/>
        </w:rPr>
      </w:pPr>
    </w:p>
    <w:p>
      <w:pPr>
        <w:jc w:val="center"/>
        <w:rPr>
          <w:rFonts w:ascii="仿宋_GB2312" w:hAnsi="华文中宋" w:eastAsia="仿宋_GB2312"/>
          <w:sz w:val="24"/>
        </w:rPr>
      </w:pPr>
    </w:p>
    <w:p>
      <w:pPr>
        <w:jc w:val="center"/>
        <w:rPr>
          <w:rFonts w:ascii="仿宋_GB2312" w:hAnsi="华文中宋" w:eastAsia="仿宋_GB2312"/>
          <w:sz w:val="24"/>
        </w:rPr>
      </w:pPr>
    </w:p>
    <w:p>
      <w:pPr>
        <w:jc w:val="center"/>
        <w:rPr>
          <w:rFonts w:ascii="仿宋_GB2312" w:hAnsi="华文中宋" w:eastAsia="仿宋_GB2312"/>
          <w:sz w:val="24"/>
        </w:rPr>
      </w:pPr>
    </w:p>
    <w:p>
      <w:pPr>
        <w:jc w:val="center"/>
        <w:rPr>
          <w:rFonts w:ascii="仿宋_GB2312" w:hAnsi="华文中宋" w:eastAsia="仿宋_GB2312"/>
          <w:sz w:val="24"/>
        </w:rPr>
      </w:pPr>
    </w:p>
    <w:p>
      <w:pPr>
        <w:jc w:val="center"/>
        <w:rPr>
          <w:rFonts w:ascii="仿宋_GB2312" w:hAnsi="华文中宋" w:eastAsia="仿宋_GB2312"/>
          <w:sz w:val="24"/>
        </w:rPr>
      </w:pPr>
    </w:p>
    <w:p>
      <w:pPr>
        <w:jc w:val="center"/>
        <w:rPr>
          <w:rFonts w:ascii="仿宋_GB2312" w:hAnsi="华文中宋" w:eastAsia="仿宋_GB2312"/>
          <w:sz w:val="24"/>
        </w:rPr>
      </w:pPr>
    </w:p>
    <w:p>
      <w:pPr>
        <w:jc w:val="center"/>
        <w:rPr>
          <w:rFonts w:ascii="仿宋_GB2312" w:hAnsi="华文中宋" w:eastAsia="仿宋_GB2312"/>
          <w:sz w:val="24"/>
        </w:rPr>
      </w:pPr>
    </w:p>
    <w:p>
      <w:pPr>
        <w:jc w:val="center"/>
        <w:rPr>
          <w:rFonts w:ascii="仿宋_GB2312" w:eastAsia="仿宋_GB2312"/>
          <w:sz w:val="24"/>
        </w:rPr>
      </w:pPr>
    </w:p>
    <w:tbl>
      <w:tblPr>
        <w:tblStyle w:val="11"/>
        <w:tblW w:w="7020" w:type="dxa"/>
        <w:tblInd w:w="8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300"/>
        <w:gridCol w:w="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trPr>
        <w:tc>
          <w:tcPr>
            <w:tcW w:w="6300" w:type="dxa"/>
            <w:tcBorders>
              <w:tl2br w:val="nil"/>
              <w:tr2bl w:val="nil"/>
            </w:tcBorders>
          </w:tcPr>
          <w:p>
            <w:pPr>
              <w:jc w:val="distribute"/>
              <w:rPr>
                <w:rFonts w:ascii="仿宋_GB2312" w:hAnsi="宋体" w:eastAsia="仿宋_GB2312"/>
                <w:b/>
                <w:bCs/>
                <w:sz w:val="32"/>
                <w:szCs w:val="32"/>
              </w:rPr>
            </w:pPr>
            <w:r>
              <w:rPr>
                <w:rFonts w:hint="eastAsia" w:ascii="仿宋_GB2312" w:hAnsi="宋体" w:eastAsia="仿宋_GB2312"/>
                <w:b/>
                <w:bCs/>
                <w:sz w:val="32"/>
                <w:szCs w:val="32"/>
              </w:rPr>
              <w:t>广东省节能监察中心</w:t>
            </w:r>
          </w:p>
        </w:tc>
        <w:tc>
          <w:tcPr>
            <w:tcW w:w="720" w:type="dxa"/>
            <w:vMerge w:val="restart"/>
            <w:tcBorders>
              <w:tl2br w:val="nil"/>
              <w:tr2bl w:val="nil"/>
            </w:tcBorders>
            <w:vAlign w:val="center"/>
          </w:tcPr>
          <w:p>
            <w:pPr>
              <w:jc w:val="center"/>
              <w:rPr>
                <w:rFonts w:ascii="仿宋_GB2312" w:hAnsi="宋体" w:eastAsia="仿宋_GB2312"/>
                <w:b/>
                <w:bCs/>
                <w:sz w:val="32"/>
                <w:szCs w:val="32"/>
              </w:rPr>
            </w:pPr>
            <w:r>
              <w:rPr>
                <w:rFonts w:hint="eastAsia" w:ascii="仿宋_GB2312" w:hAnsi="宋体" w:eastAsia="仿宋_GB2312"/>
                <w:b/>
                <w:bCs/>
                <w:sz w:val="32"/>
                <w:szCs w:val="32"/>
              </w:rPr>
              <w:t>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trPr>
        <w:tc>
          <w:tcPr>
            <w:tcW w:w="6300" w:type="dxa"/>
            <w:tcBorders>
              <w:tl2br w:val="nil"/>
              <w:tr2bl w:val="nil"/>
            </w:tcBorders>
          </w:tcPr>
          <w:p>
            <w:pPr>
              <w:jc w:val="distribute"/>
              <w:rPr>
                <w:rFonts w:ascii="仿宋_GB2312" w:hAnsi="宋体" w:eastAsia="仿宋_GB2312"/>
                <w:b/>
                <w:bCs/>
                <w:sz w:val="32"/>
                <w:szCs w:val="32"/>
              </w:rPr>
            </w:pPr>
            <w:r>
              <w:rPr>
                <w:rFonts w:hint="eastAsia" w:ascii="仿宋_GB2312" w:hAnsi="宋体" w:eastAsia="仿宋_GB2312"/>
                <w:b/>
                <w:bCs/>
                <w:sz w:val="32"/>
                <w:szCs w:val="32"/>
              </w:rPr>
              <w:t>广东省水泥行业协会</w:t>
            </w:r>
          </w:p>
        </w:tc>
        <w:tc>
          <w:tcPr>
            <w:tcW w:w="720" w:type="dxa"/>
            <w:vMerge w:val="continue"/>
            <w:tcBorders>
              <w:tl2br w:val="nil"/>
              <w:tr2bl w:val="nil"/>
            </w:tcBorders>
          </w:tcPr>
          <w:p>
            <w:pPr>
              <w:jc w:val="center"/>
              <w:rPr>
                <w:rFonts w:ascii="仿宋_GB2312" w:eastAsia="仿宋_GB2312"/>
                <w:b/>
                <w:bCs/>
                <w:sz w:val="32"/>
                <w:szCs w:val="32"/>
              </w:rPr>
            </w:pPr>
          </w:p>
        </w:tc>
      </w:tr>
    </w:tbl>
    <w:p>
      <w:pPr>
        <w:jc w:val="center"/>
        <w:rPr>
          <w:rFonts w:hint="eastAsia" w:ascii="仿宋_GB2312" w:hAnsi="华文中宋" w:eastAsia="仿宋_GB2312"/>
          <w:b/>
          <w:bCs/>
          <w:sz w:val="32"/>
          <w:szCs w:val="32"/>
        </w:rPr>
      </w:pPr>
    </w:p>
    <w:p>
      <w:pPr>
        <w:jc w:val="center"/>
        <w:rPr>
          <w:rFonts w:ascii="仿宋_GB2312" w:hAnsi="华文中宋" w:eastAsia="仿宋_GB2312"/>
          <w:sz w:val="32"/>
          <w:szCs w:val="32"/>
        </w:rPr>
      </w:pPr>
      <w:r>
        <w:rPr>
          <w:rFonts w:hint="eastAsia" w:ascii="仿宋_GB2312" w:hAnsi="华文中宋" w:eastAsia="仿宋_GB2312"/>
          <w:b/>
          <w:bCs/>
          <w:sz w:val="32"/>
          <w:szCs w:val="32"/>
        </w:rPr>
        <w:t>2017年3月</w:t>
      </w:r>
    </w:p>
    <w:p>
      <w:pPr>
        <w:jc w:val="center"/>
        <w:rPr>
          <w:rFonts w:ascii="仿宋_GB2312" w:hAnsi="华文中宋" w:eastAsia="仿宋_GB2312"/>
          <w:sz w:val="24"/>
        </w:rPr>
      </w:pPr>
    </w:p>
    <w:p>
      <w:pPr>
        <w:rPr>
          <w:rFonts w:ascii="仿宋_GB2312" w:hAnsi="宋体" w:eastAsia="仿宋_GB2312"/>
          <w:sz w:val="24"/>
        </w:rPr>
      </w:pPr>
    </w:p>
    <w:p>
      <w:pPr>
        <w:rPr>
          <w:rFonts w:ascii="仿宋_GB2312" w:hAnsi="宋体" w:eastAsia="仿宋_GB2312"/>
          <w:sz w:val="24"/>
        </w:rPr>
      </w:pPr>
    </w:p>
    <w:p>
      <w:pPr>
        <w:pStyle w:val="6"/>
        <w:rPr>
          <w:rFonts w:ascii="仿宋" w:hAnsi="仿宋" w:eastAsia="仿宋" w:cs="仿宋"/>
          <w:sz w:val="44"/>
          <w:szCs w:val="44"/>
        </w:rPr>
      </w:pPr>
      <w:r>
        <w:rPr>
          <w:rFonts w:hint="eastAsia" w:ascii="仿宋" w:hAnsi="仿宋" w:eastAsia="仿宋" w:cs="仿宋"/>
          <w:sz w:val="44"/>
          <w:szCs w:val="44"/>
        </w:rPr>
        <w:t>目    录</w:t>
      </w:r>
    </w:p>
    <w:p>
      <w:pPr>
        <w:rPr>
          <w:rFonts w:ascii="仿宋" w:hAnsi="仿宋" w:eastAsia="仿宋" w:cs="仿宋"/>
          <w:sz w:val="44"/>
          <w:szCs w:val="44"/>
        </w:rPr>
      </w:pPr>
    </w:p>
    <w:p>
      <w:pPr>
        <w:rPr>
          <w:rFonts w:ascii="仿宋" w:hAnsi="仿宋" w:eastAsia="仿宋" w:cs="仿宋"/>
          <w:sz w:val="44"/>
          <w:szCs w:val="44"/>
        </w:rPr>
      </w:pPr>
    </w:p>
    <w:p>
      <w:pPr>
        <w:spacing w:line="480" w:lineRule="auto"/>
        <w:jc w:val="left"/>
        <w:rPr>
          <w:rFonts w:ascii="仿宋" w:hAnsi="仿宋" w:eastAsia="仿宋" w:cs="仿宋"/>
          <w:sz w:val="44"/>
          <w:szCs w:val="44"/>
        </w:rPr>
      </w:pPr>
    </w:p>
    <w:p>
      <w:pPr>
        <w:pStyle w:val="7"/>
        <w:tabs>
          <w:tab w:val="right" w:leader="dot" w:pos="8306"/>
        </w:tabs>
        <w:rPr>
          <w:sz w:val="32"/>
          <w:szCs w:val="32"/>
        </w:rPr>
      </w:pPr>
      <w:r>
        <w:rPr>
          <w:rFonts w:hint="eastAsia" w:ascii="Times New Roman" w:hAnsi="Times New Roman" w:eastAsia="楷体_GB2312"/>
          <w:kern w:val="0"/>
          <w:sz w:val="32"/>
          <w:szCs w:val="32"/>
        </w:rPr>
        <w:fldChar w:fldCharType="begin"/>
      </w:r>
      <w:r>
        <w:rPr>
          <w:rFonts w:hint="eastAsia" w:ascii="Times New Roman" w:hAnsi="Times New Roman" w:eastAsia="楷体_GB2312"/>
          <w:kern w:val="0"/>
          <w:sz w:val="32"/>
          <w:szCs w:val="32"/>
        </w:rPr>
        <w:instrText xml:space="preserve">TOC \o "1-3" \h \u </w:instrText>
      </w:r>
      <w:r>
        <w:rPr>
          <w:rFonts w:hint="eastAsia" w:ascii="Times New Roman" w:hAnsi="Times New Roman" w:eastAsia="楷体_GB2312"/>
          <w:kern w:val="0"/>
          <w:sz w:val="32"/>
          <w:szCs w:val="32"/>
        </w:rPr>
        <w:fldChar w:fldCharType="separate"/>
      </w:r>
      <w:r>
        <w:fldChar w:fldCharType="begin"/>
      </w:r>
      <w:r>
        <w:instrText xml:space="preserve"> HYPERLINK \l "_Toc26237" </w:instrText>
      </w:r>
      <w:r>
        <w:fldChar w:fldCharType="separate"/>
      </w:r>
      <w:r>
        <w:rPr>
          <w:rFonts w:hint="eastAsia"/>
          <w:sz w:val="32"/>
          <w:szCs w:val="32"/>
        </w:rPr>
        <w:t>一、基本原则</w:t>
      </w:r>
      <w:r>
        <w:rPr>
          <w:sz w:val="32"/>
          <w:szCs w:val="32"/>
        </w:rPr>
        <w:tab/>
      </w:r>
      <w:r>
        <w:rPr>
          <w:sz w:val="32"/>
          <w:szCs w:val="32"/>
        </w:rPr>
        <w:fldChar w:fldCharType="begin"/>
      </w:r>
      <w:r>
        <w:rPr>
          <w:sz w:val="32"/>
          <w:szCs w:val="32"/>
        </w:rPr>
        <w:instrText xml:space="preserve"> PAGEREF _Toc26237 </w:instrText>
      </w:r>
      <w:r>
        <w:rPr>
          <w:sz w:val="32"/>
          <w:szCs w:val="32"/>
        </w:rPr>
        <w:fldChar w:fldCharType="separate"/>
      </w:r>
      <w:r>
        <w:rPr>
          <w:sz w:val="32"/>
          <w:szCs w:val="32"/>
        </w:rPr>
        <w:t>3</w:t>
      </w:r>
      <w:r>
        <w:rPr>
          <w:sz w:val="32"/>
          <w:szCs w:val="32"/>
        </w:rPr>
        <w:fldChar w:fldCharType="end"/>
      </w:r>
      <w:r>
        <w:rPr>
          <w:sz w:val="32"/>
          <w:szCs w:val="32"/>
        </w:rPr>
        <w:fldChar w:fldCharType="end"/>
      </w:r>
    </w:p>
    <w:p>
      <w:pPr>
        <w:pStyle w:val="7"/>
        <w:tabs>
          <w:tab w:val="right" w:leader="dot" w:pos="8306"/>
        </w:tabs>
        <w:rPr>
          <w:sz w:val="32"/>
          <w:szCs w:val="32"/>
        </w:rPr>
      </w:pPr>
      <w:r>
        <w:fldChar w:fldCharType="begin"/>
      </w:r>
      <w:r>
        <w:instrText xml:space="preserve"> HYPERLINK \l "_Toc26804" </w:instrText>
      </w:r>
      <w:r>
        <w:fldChar w:fldCharType="separate"/>
      </w:r>
      <w:r>
        <w:rPr>
          <w:rFonts w:hint="eastAsia"/>
          <w:sz w:val="32"/>
          <w:szCs w:val="32"/>
        </w:rPr>
        <w:t>二、数据收集</w:t>
      </w:r>
      <w:r>
        <w:rPr>
          <w:sz w:val="32"/>
          <w:szCs w:val="32"/>
        </w:rPr>
        <w:tab/>
      </w:r>
      <w:r>
        <w:rPr>
          <w:sz w:val="32"/>
          <w:szCs w:val="32"/>
        </w:rPr>
        <w:fldChar w:fldCharType="begin"/>
      </w:r>
      <w:r>
        <w:rPr>
          <w:sz w:val="32"/>
          <w:szCs w:val="32"/>
        </w:rPr>
        <w:instrText xml:space="preserve"> PAGEREF _Toc26804 </w:instrText>
      </w:r>
      <w:r>
        <w:rPr>
          <w:sz w:val="32"/>
          <w:szCs w:val="32"/>
        </w:rPr>
        <w:fldChar w:fldCharType="separate"/>
      </w:r>
      <w:r>
        <w:rPr>
          <w:sz w:val="32"/>
          <w:szCs w:val="32"/>
        </w:rPr>
        <w:t>4</w:t>
      </w:r>
      <w:r>
        <w:rPr>
          <w:sz w:val="32"/>
          <w:szCs w:val="32"/>
        </w:rPr>
        <w:fldChar w:fldCharType="end"/>
      </w:r>
      <w:r>
        <w:rPr>
          <w:sz w:val="32"/>
          <w:szCs w:val="32"/>
        </w:rPr>
        <w:fldChar w:fldCharType="end"/>
      </w:r>
    </w:p>
    <w:p>
      <w:pPr>
        <w:pStyle w:val="7"/>
        <w:tabs>
          <w:tab w:val="right" w:leader="dot" w:pos="8306"/>
        </w:tabs>
        <w:rPr>
          <w:sz w:val="32"/>
          <w:szCs w:val="32"/>
        </w:rPr>
      </w:pPr>
      <w:r>
        <w:fldChar w:fldCharType="begin"/>
      </w:r>
      <w:r>
        <w:instrText xml:space="preserve"> HYPERLINK \l "_Toc19038" </w:instrText>
      </w:r>
      <w:r>
        <w:fldChar w:fldCharType="separate"/>
      </w:r>
      <w:r>
        <w:rPr>
          <w:rFonts w:hint="eastAsia"/>
          <w:sz w:val="32"/>
          <w:szCs w:val="32"/>
        </w:rPr>
        <w:t>三、基本资料核查</w:t>
      </w:r>
      <w:r>
        <w:rPr>
          <w:sz w:val="32"/>
          <w:szCs w:val="32"/>
        </w:rPr>
        <w:tab/>
      </w:r>
      <w:r>
        <w:rPr>
          <w:sz w:val="32"/>
          <w:szCs w:val="32"/>
        </w:rPr>
        <w:fldChar w:fldCharType="begin"/>
      </w:r>
      <w:r>
        <w:rPr>
          <w:sz w:val="32"/>
          <w:szCs w:val="32"/>
        </w:rPr>
        <w:instrText xml:space="preserve"> PAGEREF _Toc19038 </w:instrText>
      </w:r>
      <w:r>
        <w:rPr>
          <w:sz w:val="32"/>
          <w:szCs w:val="32"/>
        </w:rPr>
        <w:fldChar w:fldCharType="separate"/>
      </w:r>
      <w:r>
        <w:rPr>
          <w:sz w:val="32"/>
          <w:szCs w:val="32"/>
        </w:rPr>
        <w:t>4</w:t>
      </w:r>
      <w:r>
        <w:rPr>
          <w:sz w:val="32"/>
          <w:szCs w:val="32"/>
        </w:rPr>
        <w:fldChar w:fldCharType="end"/>
      </w:r>
      <w:r>
        <w:rPr>
          <w:sz w:val="32"/>
          <w:szCs w:val="32"/>
        </w:rPr>
        <w:fldChar w:fldCharType="end"/>
      </w:r>
    </w:p>
    <w:p>
      <w:pPr>
        <w:pStyle w:val="7"/>
        <w:tabs>
          <w:tab w:val="right" w:leader="dot" w:pos="8306"/>
        </w:tabs>
        <w:rPr>
          <w:sz w:val="32"/>
          <w:szCs w:val="32"/>
        </w:rPr>
      </w:pPr>
      <w:r>
        <w:fldChar w:fldCharType="begin"/>
      </w:r>
      <w:r>
        <w:instrText xml:space="preserve"> HYPERLINK \l "_Toc12006" </w:instrText>
      </w:r>
      <w:r>
        <w:fldChar w:fldCharType="separate"/>
      </w:r>
      <w:r>
        <w:rPr>
          <w:rFonts w:hint="eastAsia"/>
          <w:sz w:val="32"/>
          <w:szCs w:val="32"/>
        </w:rPr>
        <w:t>四、计量核查</w:t>
      </w:r>
      <w:r>
        <w:rPr>
          <w:sz w:val="32"/>
          <w:szCs w:val="32"/>
        </w:rPr>
        <w:tab/>
      </w:r>
      <w:r>
        <w:rPr>
          <w:sz w:val="32"/>
          <w:szCs w:val="32"/>
        </w:rPr>
        <w:fldChar w:fldCharType="begin"/>
      </w:r>
      <w:r>
        <w:rPr>
          <w:sz w:val="32"/>
          <w:szCs w:val="32"/>
        </w:rPr>
        <w:instrText xml:space="preserve"> PAGEREF _Toc12006 </w:instrText>
      </w:r>
      <w:r>
        <w:rPr>
          <w:sz w:val="32"/>
          <w:szCs w:val="32"/>
        </w:rPr>
        <w:fldChar w:fldCharType="separate"/>
      </w:r>
      <w:r>
        <w:rPr>
          <w:sz w:val="32"/>
          <w:szCs w:val="32"/>
        </w:rPr>
        <w:t>4</w:t>
      </w:r>
      <w:r>
        <w:rPr>
          <w:sz w:val="32"/>
          <w:szCs w:val="32"/>
        </w:rPr>
        <w:fldChar w:fldCharType="end"/>
      </w:r>
      <w:r>
        <w:rPr>
          <w:sz w:val="32"/>
          <w:szCs w:val="32"/>
        </w:rPr>
        <w:fldChar w:fldCharType="end"/>
      </w:r>
    </w:p>
    <w:p>
      <w:pPr>
        <w:pStyle w:val="7"/>
        <w:tabs>
          <w:tab w:val="right" w:leader="dot" w:pos="8306"/>
        </w:tabs>
        <w:rPr>
          <w:sz w:val="32"/>
          <w:szCs w:val="32"/>
        </w:rPr>
      </w:pPr>
      <w:r>
        <w:fldChar w:fldCharType="begin"/>
      </w:r>
      <w:r>
        <w:instrText xml:space="preserve"> HYPERLINK \l "_Toc23913" </w:instrText>
      </w:r>
      <w:r>
        <w:fldChar w:fldCharType="separate"/>
      </w:r>
      <w:r>
        <w:rPr>
          <w:rFonts w:hint="eastAsia"/>
          <w:sz w:val="32"/>
          <w:szCs w:val="32"/>
        </w:rPr>
        <w:t>五、产量核查</w:t>
      </w:r>
      <w:r>
        <w:rPr>
          <w:sz w:val="32"/>
          <w:szCs w:val="32"/>
        </w:rPr>
        <w:tab/>
      </w:r>
      <w:r>
        <w:rPr>
          <w:sz w:val="32"/>
          <w:szCs w:val="32"/>
        </w:rPr>
        <w:fldChar w:fldCharType="begin"/>
      </w:r>
      <w:r>
        <w:rPr>
          <w:sz w:val="32"/>
          <w:szCs w:val="32"/>
        </w:rPr>
        <w:instrText xml:space="preserve"> PAGEREF _Toc23913 </w:instrText>
      </w:r>
      <w:r>
        <w:rPr>
          <w:sz w:val="32"/>
          <w:szCs w:val="32"/>
        </w:rPr>
        <w:fldChar w:fldCharType="separate"/>
      </w:r>
      <w:r>
        <w:rPr>
          <w:sz w:val="32"/>
          <w:szCs w:val="32"/>
        </w:rPr>
        <w:t>5</w:t>
      </w:r>
      <w:r>
        <w:rPr>
          <w:sz w:val="32"/>
          <w:szCs w:val="32"/>
        </w:rPr>
        <w:fldChar w:fldCharType="end"/>
      </w:r>
      <w:r>
        <w:rPr>
          <w:sz w:val="32"/>
          <w:szCs w:val="32"/>
        </w:rPr>
        <w:fldChar w:fldCharType="end"/>
      </w:r>
    </w:p>
    <w:p>
      <w:pPr>
        <w:pStyle w:val="7"/>
        <w:tabs>
          <w:tab w:val="right" w:leader="dot" w:pos="8306"/>
        </w:tabs>
        <w:rPr>
          <w:sz w:val="32"/>
          <w:szCs w:val="32"/>
        </w:rPr>
      </w:pPr>
      <w:r>
        <w:fldChar w:fldCharType="begin"/>
      </w:r>
      <w:r>
        <w:instrText xml:space="preserve"> HYPERLINK \l "_Toc4986" </w:instrText>
      </w:r>
      <w:r>
        <w:fldChar w:fldCharType="separate"/>
      </w:r>
      <w:r>
        <w:rPr>
          <w:rFonts w:hint="eastAsia"/>
          <w:sz w:val="32"/>
          <w:szCs w:val="32"/>
        </w:rPr>
        <w:t>六、质量核查</w:t>
      </w:r>
      <w:r>
        <w:rPr>
          <w:sz w:val="32"/>
          <w:szCs w:val="32"/>
        </w:rPr>
        <w:tab/>
      </w:r>
      <w:r>
        <w:rPr>
          <w:sz w:val="32"/>
          <w:szCs w:val="32"/>
        </w:rPr>
        <w:fldChar w:fldCharType="begin"/>
      </w:r>
      <w:r>
        <w:rPr>
          <w:sz w:val="32"/>
          <w:szCs w:val="32"/>
        </w:rPr>
        <w:instrText xml:space="preserve"> PAGEREF _Toc4986 </w:instrText>
      </w:r>
      <w:r>
        <w:rPr>
          <w:sz w:val="32"/>
          <w:szCs w:val="32"/>
        </w:rPr>
        <w:fldChar w:fldCharType="separate"/>
      </w:r>
      <w:r>
        <w:rPr>
          <w:sz w:val="32"/>
          <w:szCs w:val="32"/>
        </w:rPr>
        <w:t>7</w:t>
      </w:r>
      <w:r>
        <w:rPr>
          <w:sz w:val="32"/>
          <w:szCs w:val="32"/>
        </w:rPr>
        <w:fldChar w:fldCharType="end"/>
      </w:r>
      <w:r>
        <w:rPr>
          <w:sz w:val="32"/>
          <w:szCs w:val="32"/>
        </w:rPr>
        <w:fldChar w:fldCharType="end"/>
      </w:r>
    </w:p>
    <w:p>
      <w:pPr>
        <w:pStyle w:val="7"/>
        <w:tabs>
          <w:tab w:val="right" w:leader="dot" w:pos="8306"/>
        </w:tabs>
        <w:rPr>
          <w:sz w:val="32"/>
          <w:szCs w:val="32"/>
        </w:rPr>
      </w:pPr>
      <w:r>
        <w:fldChar w:fldCharType="begin"/>
      </w:r>
      <w:r>
        <w:instrText xml:space="preserve"> HYPERLINK \l "_Toc27307" </w:instrText>
      </w:r>
      <w:r>
        <w:fldChar w:fldCharType="separate"/>
      </w:r>
      <w:r>
        <w:rPr>
          <w:rFonts w:hint="eastAsia"/>
          <w:sz w:val="32"/>
          <w:szCs w:val="32"/>
        </w:rPr>
        <w:t>七、电量核查</w:t>
      </w:r>
      <w:r>
        <w:rPr>
          <w:sz w:val="32"/>
          <w:szCs w:val="32"/>
        </w:rPr>
        <w:tab/>
      </w:r>
      <w:r>
        <w:rPr>
          <w:sz w:val="32"/>
          <w:szCs w:val="32"/>
        </w:rPr>
        <w:fldChar w:fldCharType="begin"/>
      </w:r>
      <w:r>
        <w:rPr>
          <w:sz w:val="32"/>
          <w:szCs w:val="32"/>
        </w:rPr>
        <w:instrText xml:space="preserve"> PAGEREF _Toc27307 </w:instrText>
      </w:r>
      <w:r>
        <w:rPr>
          <w:sz w:val="32"/>
          <w:szCs w:val="32"/>
        </w:rPr>
        <w:fldChar w:fldCharType="separate"/>
      </w:r>
      <w:r>
        <w:rPr>
          <w:sz w:val="32"/>
          <w:szCs w:val="32"/>
        </w:rPr>
        <w:t>7</w:t>
      </w:r>
      <w:r>
        <w:rPr>
          <w:sz w:val="32"/>
          <w:szCs w:val="32"/>
        </w:rPr>
        <w:fldChar w:fldCharType="end"/>
      </w:r>
      <w:r>
        <w:rPr>
          <w:sz w:val="32"/>
          <w:szCs w:val="32"/>
        </w:rPr>
        <w:fldChar w:fldCharType="end"/>
      </w:r>
    </w:p>
    <w:p>
      <w:pPr>
        <w:pStyle w:val="7"/>
        <w:tabs>
          <w:tab w:val="right" w:leader="dot" w:pos="8306"/>
        </w:tabs>
        <w:rPr>
          <w:sz w:val="32"/>
          <w:szCs w:val="32"/>
        </w:rPr>
      </w:pPr>
      <w:r>
        <w:fldChar w:fldCharType="begin"/>
      </w:r>
      <w:r>
        <w:instrText xml:space="preserve"> HYPERLINK \l "_Toc32351" </w:instrText>
      </w:r>
      <w:r>
        <w:fldChar w:fldCharType="separate"/>
      </w:r>
      <w:r>
        <w:rPr>
          <w:rFonts w:hint="eastAsia"/>
          <w:sz w:val="32"/>
          <w:szCs w:val="32"/>
        </w:rPr>
        <w:t>八、</w:t>
      </w:r>
      <w:r>
        <w:rPr>
          <w:rFonts w:hint="eastAsia"/>
          <w:sz w:val="32"/>
          <w:szCs w:val="32"/>
          <w:lang w:val="en-US" w:eastAsia="zh-CN"/>
        </w:rPr>
        <w:t>电</w:t>
      </w:r>
      <w:r>
        <w:rPr>
          <w:rFonts w:hint="eastAsia"/>
          <w:sz w:val="32"/>
          <w:szCs w:val="32"/>
        </w:rPr>
        <w:t>耗计算</w:t>
      </w:r>
      <w:r>
        <w:rPr>
          <w:sz w:val="32"/>
          <w:szCs w:val="32"/>
        </w:rPr>
        <w:tab/>
      </w:r>
      <w:r>
        <w:rPr>
          <w:sz w:val="32"/>
          <w:szCs w:val="32"/>
        </w:rPr>
        <w:fldChar w:fldCharType="begin"/>
      </w:r>
      <w:r>
        <w:rPr>
          <w:sz w:val="32"/>
          <w:szCs w:val="32"/>
        </w:rPr>
        <w:instrText xml:space="preserve"> PAGEREF _Toc32351 </w:instrText>
      </w:r>
      <w:r>
        <w:rPr>
          <w:sz w:val="32"/>
          <w:szCs w:val="32"/>
        </w:rPr>
        <w:fldChar w:fldCharType="separate"/>
      </w:r>
      <w:r>
        <w:rPr>
          <w:sz w:val="32"/>
          <w:szCs w:val="32"/>
        </w:rPr>
        <w:t>8</w:t>
      </w:r>
      <w:r>
        <w:rPr>
          <w:sz w:val="32"/>
          <w:szCs w:val="32"/>
        </w:rPr>
        <w:fldChar w:fldCharType="end"/>
      </w:r>
      <w:r>
        <w:rPr>
          <w:sz w:val="32"/>
          <w:szCs w:val="32"/>
        </w:rPr>
        <w:fldChar w:fldCharType="end"/>
      </w:r>
    </w:p>
    <w:p>
      <w:pPr>
        <w:pStyle w:val="7"/>
        <w:tabs>
          <w:tab w:val="right" w:leader="dot" w:pos="8306"/>
        </w:tabs>
        <w:rPr>
          <w:sz w:val="32"/>
          <w:szCs w:val="32"/>
        </w:rPr>
      </w:pPr>
      <w:r>
        <w:fldChar w:fldCharType="begin"/>
      </w:r>
      <w:r>
        <w:instrText xml:space="preserve"> HYPERLINK \l "_Toc12880" </w:instrText>
      </w:r>
      <w:r>
        <w:fldChar w:fldCharType="separate"/>
      </w:r>
      <w:r>
        <w:rPr>
          <w:rFonts w:hint="eastAsia"/>
          <w:sz w:val="32"/>
          <w:szCs w:val="32"/>
        </w:rPr>
        <w:t>附件：企业自查报告模板</w:t>
      </w:r>
      <w:r>
        <w:rPr>
          <w:sz w:val="32"/>
          <w:szCs w:val="32"/>
        </w:rPr>
        <w:tab/>
      </w:r>
      <w:r>
        <w:rPr>
          <w:sz w:val="32"/>
          <w:szCs w:val="32"/>
        </w:rPr>
        <w:fldChar w:fldCharType="begin"/>
      </w:r>
      <w:r>
        <w:rPr>
          <w:sz w:val="32"/>
          <w:szCs w:val="32"/>
        </w:rPr>
        <w:instrText xml:space="preserve"> PAGEREF _Toc12880 </w:instrText>
      </w:r>
      <w:r>
        <w:rPr>
          <w:sz w:val="32"/>
          <w:szCs w:val="32"/>
        </w:rPr>
        <w:fldChar w:fldCharType="separate"/>
      </w:r>
      <w:r>
        <w:rPr>
          <w:sz w:val="32"/>
          <w:szCs w:val="32"/>
        </w:rPr>
        <w:t>10</w:t>
      </w:r>
      <w:r>
        <w:rPr>
          <w:sz w:val="32"/>
          <w:szCs w:val="32"/>
        </w:rPr>
        <w:fldChar w:fldCharType="end"/>
      </w:r>
      <w:r>
        <w:rPr>
          <w:sz w:val="32"/>
          <w:szCs w:val="32"/>
        </w:rPr>
        <w:fldChar w:fldCharType="end"/>
      </w:r>
    </w:p>
    <w:p>
      <w:pPr>
        <w:pStyle w:val="6"/>
        <w:tabs>
          <w:tab w:val="right" w:leader="dot" w:pos="8306"/>
          <w:tab w:val="clear" w:pos="8302"/>
        </w:tabs>
        <w:rPr>
          <w:sz w:val="32"/>
          <w:szCs w:val="32"/>
        </w:rPr>
      </w:pPr>
    </w:p>
    <w:p/>
    <w:p/>
    <w:p/>
    <w:p>
      <w:pPr>
        <w:rPr>
          <w:sz w:val="32"/>
          <w:szCs w:val="32"/>
        </w:rPr>
      </w:pPr>
    </w:p>
    <w:p>
      <w:pPr>
        <w:rPr>
          <w:rFonts w:ascii="Times New Roman" w:hAnsi="Times New Roman" w:eastAsia="楷体_GB2312"/>
          <w:kern w:val="0"/>
          <w:sz w:val="32"/>
          <w:szCs w:val="32"/>
        </w:rPr>
      </w:pPr>
      <w:r>
        <w:rPr>
          <w:rFonts w:hint="eastAsia" w:ascii="Times New Roman" w:hAnsi="Times New Roman" w:eastAsia="楷体_GB2312"/>
          <w:kern w:val="0"/>
          <w:szCs w:val="32"/>
        </w:rPr>
        <w:fldChar w:fldCharType="end"/>
      </w:r>
    </w:p>
    <w:p>
      <w:pPr>
        <w:rPr>
          <w:rFonts w:ascii="Times New Roman" w:hAnsi="Times New Roman" w:eastAsia="楷体_GB2312"/>
          <w:kern w:val="0"/>
          <w:sz w:val="28"/>
        </w:rPr>
      </w:pPr>
    </w:p>
    <w:p>
      <w:pPr>
        <w:rPr>
          <w:rFonts w:ascii="Times New Roman" w:hAnsi="Times New Roman" w:eastAsia="楷体_GB2312"/>
          <w:kern w:val="0"/>
          <w:sz w:val="28"/>
        </w:rPr>
      </w:pPr>
    </w:p>
    <w:p>
      <w:pPr>
        <w:rPr>
          <w:rFonts w:ascii="Times New Roman" w:hAnsi="Times New Roman" w:eastAsia="楷体_GB2312"/>
          <w:kern w:val="0"/>
          <w:sz w:val="28"/>
        </w:rPr>
      </w:pPr>
    </w:p>
    <w:p>
      <w:pPr>
        <w:rPr>
          <w:rFonts w:ascii="Times New Roman" w:hAnsi="Times New Roman" w:eastAsia="楷体_GB2312"/>
          <w:kern w:val="0"/>
          <w:sz w:val="28"/>
        </w:rPr>
      </w:pPr>
    </w:p>
    <w:p>
      <w:pPr>
        <w:rPr>
          <w:rFonts w:ascii="Times New Roman" w:hAnsi="Times New Roman" w:eastAsia="楷体_GB2312"/>
          <w:kern w:val="0"/>
          <w:sz w:val="28"/>
        </w:rPr>
      </w:pPr>
    </w:p>
    <w:p>
      <w:pPr>
        <w:ind w:firstLine="560" w:firstLineChars="200"/>
        <w:rPr>
          <w:rFonts w:ascii="仿宋" w:hAnsi="仿宋" w:eastAsia="仿宋" w:cs="仿宋"/>
          <w:kern w:val="0"/>
          <w:sz w:val="32"/>
          <w:szCs w:val="32"/>
        </w:rPr>
      </w:pPr>
      <w:r>
        <w:rPr>
          <w:rFonts w:hint="eastAsia" w:ascii="仿宋" w:hAnsi="仿宋" w:eastAsia="仿宋" w:cs="仿宋"/>
          <w:kern w:val="0"/>
          <w:sz w:val="32"/>
          <w:szCs w:val="32"/>
        </w:rPr>
        <w:t>根据《 关于水泥企业用电实行阶梯电价政策有关问题的通知》（ 发改价 格〔2016〕75 号）、《水泥企业电耗核算办法》（工信厅联节[2016]139号）（以下简称“核算办法”），和《关于协助第三方机构做好全省水泥生产企业电耗核查工作的通知》（ 粤经信节能函〔2016〕176 号）的要求，我省水泥企业可比熟料（水泥）综合电耗核查，由中标的5家核查机实施，为规范核查工作，特制定本核查手册。</w:t>
      </w:r>
    </w:p>
    <w:p>
      <w:pPr>
        <w:pStyle w:val="3"/>
        <w:rPr>
          <w:sz w:val="32"/>
          <w:szCs w:val="32"/>
        </w:rPr>
      </w:pPr>
      <w:bookmarkStart w:id="0" w:name="_Toc26237"/>
      <w:r>
        <w:rPr>
          <w:rFonts w:hint="eastAsia"/>
          <w:sz w:val="32"/>
          <w:szCs w:val="32"/>
        </w:rPr>
        <w:t>一、基本原则</w:t>
      </w:r>
      <w:bookmarkEnd w:id="0"/>
    </w:p>
    <w:p>
      <w:pPr>
        <w:rPr>
          <w:rFonts w:ascii="仿宋" w:hAnsi="仿宋" w:eastAsia="仿宋" w:cs="仿宋"/>
          <w:kern w:val="0"/>
          <w:sz w:val="32"/>
          <w:szCs w:val="32"/>
        </w:rPr>
      </w:pPr>
      <w:r>
        <w:rPr>
          <w:rFonts w:hint="eastAsia" w:ascii="仿宋" w:hAnsi="仿宋" w:eastAsia="仿宋" w:cs="仿宋"/>
          <w:kern w:val="0"/>
          <w:sz w:val="28"/>
          <w:szCs w:val="28"/>
        </w:rPr>
        <w:t xml:space="preserve">  </w:t>
      </w:r>
      <w:r>
        <w:rPr>
          <w:rFonts w:hint="eastAsia" w:ascii="仿宋" w:hAnsi="仿宋" w:eastAsia="仿宋" w:cs="仿宋"/>
          <w:kern w:val="0"/>
          <w:sz w:val="32"/>
          <w:szCs w:val="32"/>
        </w:rPr>
        <w:t xml:space="preserve">  1、现场核查应尊重客观事实，不带主观判断，以水泥生产企业实际运行记录和财务数据等作为依据，通过核查原始材料及凭证等方式，</w:t>
      </w:r>
      <w:r>
        <w:rPr>
          <w:rFonts w:hint="eastAsia" w:ascii="仿宋" w:hAnsi="仿宋" w:eastAsia="仿宋" w:cs="仿宋"/>
          <w:kern w:val="0"/>
          <w:sz w:val="32"/>
          <w:szCs w:val="32"/>
          <w:lang w:val="en-US" w:eastAsia="zh-CN"/>
        </w:rPr>
        <w:t>取得</w:t>
      </w:r>
      <w:r>
        <w:rPr>
          <w:rFonts w:hint="eastAsia" w:ascii="仿宋" w:hAnsi="仿宋" w:eastAsia="仿宋" w:cs="仿宋"/>
          <w:kern w:val="0"/>
          <w:sz w:val="32"/>
          <w:szCs w:val="32"/>
        </w:rPr>
        <w:t>真实数据</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核</w:t>
      </w:r>
      <w:r>
        <w:rPr>
          <w:rFonts w:hint="eastAsia" w:ascii="仿宋" w:hAnsi="仿宋" w:eastAsia="仿宋" w:cs="仿宋"/>
          <w:kern w:val="0"/>
          <w:sz w:val="32"/>
          <w:szCs w:val="32"/>
          <w:lang w:val="en-US" w:eastAsia="zh-CN"/>
        </w:rPr>
        <w:t>算</w:t>
      </w:r>
      <w:r>
        <w:rPr>
          <w:rFonts w:hint="eastAsia" w:ascii="仿宋" w:hAnsi="仿宋" w:eastAsia="仿宋" w:cs="仿宋"/>
          <w:kern w:val="0"/>
          <w:sz w:val="32"/>
          <w:szCs w:val="32"/>
        </w:rPr>
        <w:t>相关</w:t>
      </w:r>
      <w:r>
        <w:rPr>
          <w:rFonts w:hint="eastAsia" w:ascii="仿宋" w:hAnsi="仿宋" w:eastAsia="仿宋" w:cs="仿宋"/>
          <w:kern w:val="0"/>
          <w:sz w:val="32"/>
          <w:szCs w:val="32"/>
          <w:u w:val="dotted"/>
          <w:lang w:val="en-US" w:eastAsia="zh-CN"/>
        </w:rPr>
        <w:t>能耗指标</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w:t>
      </w:r>
    </w:p>
    <w:p>
      <w:pPr>
        <w:rPr>
          <w:rFonts w:ascii="仿宋" w:hAnsi="仿宋" w:eastAsia="仿宋" w:cs="仿宋"/>
          <w:kern w:val="0"/>
          <w:sz w:val="32"/>
          <w:szCs w:val="32"/>
        </w:rPr>
      </w:pPr>
      <w:r>
        <w:rPr>
          <w:rFonts w:hint="eastAsia" w:ascii="仿宋" w:hAnsi="仿宋" w:eastAsia="仿宋" w:cs="仿宋"/>
          <w:kern w:val="0"/>
          <w:sz w:val="32"/>
          <w:szCs w:val="32"/>
        </w:rPr>
        <w:t xml:space="preserve">    2、核查数据范围包括工信部“核算办法”附表4中的全部数据，包含相关工序的产量及单耗等；</w:t>
      </w:r>
    </w:p>
    <w:p>
      <w:pPr>
        <w:numPr>
          <w:ilvl w:val="0"/>
          <w:numId w:val="1"/>
        </w:numPr>
        <w:ind w:firstLine="640"/>
        <w:rPr>
          <w:rFonts w:ascii="仿宋" w:hAnsi="仿宋" w:eastAsia="仿宋" w:cs="仿宋"/>
          <w:kern w:val="0"/>
          <w:sz w:val="32"/>
          <w:szCs w:val="32"/>
        </w:rPr>
      </w:pPr>
      <w:r>
        <w:rPr>
          <w:rFonts w:hint="eastAsia" w:ascii="仿宋" w:hAnsi="仿宋" w:eastAsia="仿宋" w:cs="仿宋"/>
          <w:kern w:val="0"/>
          <w:sz w:val="32"/>
          <w:szCs w:val="32"/>
          <w:lang w:eastAsia="zh-CN"/>
        </w:rPr>
        <w:t>关键</w:t>
      </w:r>
      <w:r>
        <w:rPr>
          <w:rFonts w:hint="eastAsia" w:ascii="仿宋" w:hAnsi="仿宋" w:eastAsia="仿宋" w:cs="仿宋"/>
          <w:kern w:val="0"/>
          <w:sz w:val="32"/>
          <w:szCs w:val="32"/>
        </w:rPr>
        <w:t>数据均需有2个以上不同记录来源相互校验，并保持一致，</w:t>
      </w:r>
      <w:r>
        <w:rPr>
          <w:rFonts w:hint="eastAsia" w:ascii="仿宋" w:hAnsi="仿宋" w:eastAsia="仿宋" w:cs="仿宋"/>
          <w:kern w:val="0"/>
          <w:sz w:val="32"/>
          <w:szCs w:val="32"/>
          <w:lang w:val="en-US" w:eastAsia="zh-CN"/>
        </w:rPr>
        <w:t>熟料、水泥及相关材料的生产（采购）、销售（消耗）、库存的数据需保持平衡。</w:t>
      </w:r>
      <w:r>
        <w:rPr>
          <w:rFonts w:hint="eastAsia" w:ascii="仿宋" w:hAnsi="仿宋" w:eastAsia="仿宋" w:cs="仿宋"/>
          <w:kern w:val="0"/>
          <w:sz w:val="32"/>
          <w:szCs w:val="32"/>
        </w:rPr>
        <w:t>若数据不一致</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产量及强度值选择较小值，消耗电量选择较高值进行计算。</w:t>
      </w:r>
    </w:p>
    <w:p>
      <w:pPr>
        <w:numPr>
          <w:ilvl w:val="0"/>
          <w:numId w:val="1"/>
        </w:numPr>
        <w:ind w:firstLine="64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对于不能提供核查所需原始凭证、记录和台账等资料导致无法核查，或存在弄虚作假，伪造数据等情形的，一律按阶梯电价的最高阶执行。</w:t>
      </w:r>
    </w:p>
    <w:p>
      <w:pPr>
        <w:rPr>
          <w:rFonts w:hint="eastAsia" w:ascii="仿宋" w:hAnsi="仿宋" w:eastAsia="仿宋" w:cs="仿宋"/>
          <w:kern w:val="0"/>
          <w:sz w:val="28"/>
          <w:szCs w:val="28"/>
        </w:rPr>
      </w:pPr>
    </w:p>
    <w:p>
      <w:pPr>
        <w:pStyle w:val="3"/>
        <w:rPr>
          <w:sz w:val="32"/>
          <w:szCs w:val="32"/>
        </w:rPr>
      </w:pPr>
      <w:bookmarkStart w:id="1" w:name="_Toc26804"/>
      <w:r>
        <w:rPr>
          <w:rFonts w:hint="eastAsia"/>
          <w:sz w:val="32"/>
          <w:szCs w:val="32"/>
        </w:rPr>
        <w:t>二、数据收集</w:t>
      </w:r>
      <w:bookmarkEnd w:id="1"/>
    </w:p>
    <w:p>
      <w:pPr>
        <w:rPr>
          <w:rFonts w:ascii="仿宋" w:hAnsi="仿宋" w:eastAsia="仿宋" w:cs="仿宋"/>
          <w:kern w:val="0"/>
          <w:sz w:val="32"/>
          <w:szCs w:val="32"/>
        </w:rPr>
      </w:pPr>
      <w:r>
        <w:rPr>
          <w:rFonts w:hint="eastAsia" w:ascii="仿宋" w:hAnsi="仿宋" w:eastAsia="仿宋" w:cs="仿宋"/>
          <w:kern w:val="0"/>
          <w:sz w:val="32"/>
          <w:szCs w:val="32"/>
        </w:rPr>
        <w:t xml:space="preserve">   </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现场核查前，</w:t>
      </w:r>
      <w:r>
        <w:rPr>
          <w:rFonts w:hint="eastAsia" w:ascii="仿宋" w:hAnsi="仿宋" w:eastAsia="仿宋" w:cs="仿宋"/>
          <w:kern w:val="0"/>
          <w:sz w:val="32"/>
          <w:szCs w:val="32"/>
          <w:lang w:val="en-US" w:eastAsia="zh-CN"/>
        </w:rPr>
        <w:t>由</w:t>
      </w:r>
      <w:r>
        <w:rPr>
          <w:rFonts w:hint="eastAsia" w:ascii="仿宋" w:hAnsi="仿宋" w:eastAsia="仿宋" w:cs="仿宋"/>
          <w:kern w:val="0"/>
          <w:sz w:val="32"/>
          <w:szCs w:val="32"/>
        </w:rPr>
        <w:t>水泥企业提供《</w:t>
      </w:r>
      <w:bookmarkStart w:id="2" w:name="OLE_LINK1"/>
      <w:r>
        <w:rPr>
          <w:rFonts w:hint="eastAsia" w:ascii="仿宋" w:hAnsi="仿宋" w:eastAsia="仿宋" w:cs="仿宋"/>
          <w:kern w:val="0"/>
          <w:sz w:val="32"/>
          <w:szCs w:val="32"/>
        </w:rPr>
        <w:t>水泥企业产品综合电耗</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能耗</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自查报告</w:t>
      </w:r>
      <w:bookmarkEnd w:id="2"/>
      <w:r>
        <w:rPr>
          <w:rFonts w:hint="eastAsia" w:ascii="仿宋" w:hAnsi="仿宋" w:eastAsia="仿宋" w:cs="仿宋"/>
          <w:kern w:val="0"/>
          <w:sz w:val="32"/>
          <w:szCs w:val="32"/>
        </w:rPr>
        <w:t>》（详见附件）以下简称“自查报告”。</w:t>
      </w:r>
    </w:p>
    <w:p>
      <w:pPr>
        <w:pStyle w:val="3"/>
        <w:rPr>
          <w:sz w:val="32"/>
          <w:szCs w:val="32"/>
        </w:rPr>
      </w:pPr>
      <w:bookmarkStart w:id="3" w:name="_Toc19038"/>
      <w:r>
        <w:rPr>
          <w:rFonts w:hint="eastAsia"/>
          <w:sz w:val="32"/>
          <w:szCs w:val="32"/>
        </w:rPr>
        <w:t>三、基本资料核查</w:t>
      </w:r>
      <w:bookmarkEnd w:id="3"/>
    </w:p>
    <w:p>
      <w:pPr>
        <w:ind w:firstLine="640"/>
        <w:rPr>
          <w:rFonts w:ascii="仿宋" w:hAnsi="仿宋" w:eastAsia="仿宋" w:cs="仿宋"/>
          <w:kern w:val="0"/>
          <w:sz w:val="32"/>
          <w:szCs w:val="32"/>
        </w:rPr>
      </w:pPr>
      <w:r>
        <w:rPr>
          <w:rFonts w:hint="eastAsia" w:ascii="仿宋" w:hAnsi="仿宋" w:eastAsia="仿宋" w:cs="仿宋"/>
          <w:kern w:val="0"/>
          <w:sz w:val="32"/>
          <w:szCs w:val="32"/>
        </w:rPr>
        <w:t>核对“自查报告”附表1-附表3中有关企业基本情况</w:t>
      </w:r>
    </w:p>
    <w:p>
      <w:pPr>
        <w:numPr>
          <w:ilvl w:val="0"/>
          <w:numId w:val="2"/>
        </w:numPr>
        <w:ind w:firstLine="640"/>
        <w:rPr>
          <w:rFonts w:ascii="仿宋" w:hAnsi="仿宋" w:eastAsia="仿宋" w:cs="仿宋"/>
          <w:kern w:val="0"/>
          <w:sz w:val="32"/>
          <w:szCs w:val="32"/>
        </w:rPr>
      </w:pPr>
      <w:r>
        <w:rPr>
          <w:rFonts w:hint="eastAsia" w:ascii="仿宋" w:hAnsi="仿宋" w:eastAsia="仿宋" w:cs="仿宋"/>
          <w:kern w:val="0"/>
          <w:sz w:val="32"/>
          <w:szCs w:val="32"/>
        </w:rPr>
        <w:t>查阅企业营业执照、生产许可证</w:t>
      </w:r>
      <w:r>
        <w:rPr>
          <w:rFonts w:hint="eastAsia" w:ascii="仿宋" w:hAnsi="仿宋" w:eastAsia="仿宋" w:cs="仿宋"/>
          <w:kern w:val="0"/>
          <w:sz w:val="32"/>
          <w:szCs w:val="32"/>
          <w:lang w:eastAsia="zh-CN"/>
        </w:rPr>
        <w:t>（双面）、</w:t>
      </w:r>
      <w:r>
        <w:rPr>
          <w:rFonts w:hint="eastAsia" w:ascii="仿宋" w:hAnsi="仿宋" w:eastAsia="仿宋" w:cs="仿宋"/>
          <w:color w:val="auto"/>
          <w:kern w:val="0"/>
          <w:sz w:val="32"/>
          <w:szCs w:val="32"/>
          <w:lang w:eastAsia="zh-CN"/>
        </w:rPr>
        <w:t>实验室</w:t>
      </w:r>
      <w:r>
        <w:rPr>
          <w:rFonts w:hint="eastAsia" w:ascii="仿宋" w:hAnsi="仿宋" w:eastAsia="仿宋" w:cs="仿宋"/>
          <w:color w:val="auto"/>
          <w:kern w:val="0"/>
          <w:sz w:val="32"/>
          <w:szCs w:val="32"/>
          <w:lang w:val="en-US" w:eastAsia="zh-CN"/>
        </w:rPr>
        <w:t>资质</w:t>
      </w:r>
      <w:r>
        <w:rPr>
          <w:rFonts w:hint="eastAsia" w:ascii="仿宋" w:hAnsi="仿宋" w:eastAsia="仿宋" w:cs="仿宋"/>
          <w:color w:val="auto"/>
          <w:kern w:val="0"/>
          <w:sz w:val="32"/>
          <w:szCs w:val="32"/>
          <w:lang w:eastAsia="zh-CN"/>
        </w:rPr>
        <w:t>证书等</w:t>
      </w:r>
      <w:r>
        <w:rPr>
          <w:rFonts w:hint="eastAsia" w:ascii="仿宋" w:hAnsi="仿宋" w:eastAsia="仿宋" w:cs="仿宋"/>
          <w:kern w:val="0"/>
          <w:sz w:val="32"/>
          <w:szCs w:val="32"/>
        </w:rPr>
        <w:t>并复印</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注意认真核对企业名字，如与通知名称有差异的，要以生产许可证标注的企业名称为准，并备注在汇总表（附表7）上</w:t>
      </w:r>
      <w:r>
        <w:rPr>
          <w:rFonts w:hint="eastAsia" w:ascii="仿宋" w:hAnsi="仿宋" w:eastAsia="仿宋" w:cs="仿宋"/>
          <w:kern w:val="0"/>
          <w:sz w:val="32"/>
          <w:szCs w:val="32"/>
        </w:rPr>
        <w:t>；</w:t>
      </w:r>
      <w:bookmarkStart w:id="17" w:name="_GoBack"/>
      <w:bookmarkEnd w:id="17"/>
    </w:p>
    <w:p>
      <w:pPr>
        <w:numPr>
          <w:ilvl w:val="0"/>
          <w:numId w:val="2"/>
        </w:numPr>
        <w:ind w:firstLine="640"/>
        <w:rPr>
          <w:rFonts w:ascii="仿宋" w:hAnsi="仿宋" w:eastAsia="仿宋" w:cs="仿宋"/>
          <w:kern w:val="0"/>
          <w:sz w:val="32"/>
          <w:szCs w:val="32"/>
        </w:rPr>
      </w:pPr>
      <w:r>
        <w:rPr>
          <w:rFonts w:hint="eastAsia" w:ascii="仿宋" w:hAnsi="仿宋" w:eastAsia="仿宋" w:cs="仿宋"/>
          <w:kern w:val="0"/>
          <w:sz w:val="32"/>
          <w:szCs w:val="32"/>
        </w:rPr>
        <w:t>核对所有生产线的投产时间证明文件，（生产许可证、环保试生产批复文件、项目竣工验收报告等），可以其中时间较早的一个作为投产时间认定依据；</w:t>
      </w:r>
    </w:p>
    <w:p>
      <w:pPr>
        <w:numPr>
          <w:ilvl w:val="0"/>
          <w:numId w:val="2"/>
        </w:numPr>
        <w:ind w:firstLine="640"/>
        <w:rPr>
          <w:rFonts w:ascii="仿宋" w:hAnsi="仿宋" w:eastAsia="仿宋" w:cs="仿宋"/>
          <w:kern w:val="0"/>
          <w:sz w:val="32"/>
          <w:szCs w:val="32"/>
        </w:rPr>
      </w:pPr>
      <w:r>
        <w:rPr>
          <w:rFonts w:hint="eastAsia" w:ascii="仿宋" w:hAnsi="仿宋" w:eastAsia="仿宋" w:cs="仿宋"/>
          <w:kern w:val="0"/>
          <w:sz w:val="32"/>
          <w:szCs w:val="32"/>
        </w:rPr>
        <w:t>核对企业主要用电设备表，现场抽查是否存在淘汰落后工艺及设备。</w:t>
      </w:r>
    </w:p>
    <w:p>
      <w:pPr>
        <w:pStyle w:val="3"/>
        <w:rPr>
          <w:sz w:val="32"/>
          <w:szCs w:val="32"/>
        </w:rPr>
      </w:pPr>
      <w:bookmarkStart w:id="4" w:name="_Toc12006"/>
      <w:r>
        <w:rPr>
          <w:rFonts w:hint="eastAsia"/>
          <w:sz w:val="32"/>
          <w:szCs w:val="32"/>
        </w:rPr>
        <w:t>四、计量核查</w:t>
      </w:r>
      <w:bookmarkEnd w:id="4"/>
    </w:p>
    <w:p>
      <w:pPr>
        <w:ind w:firstLine="640"/>
        <w:rPr>
          <w:rFonts w:ascii="仿宋" w:hAnsi="仿宋" w:eastAsia="仿宋" w:cs="仿宋"/>
          <w:kern w:val="0"/>
          <w:sz w:val="32"/>
          <w:szCs w:val="32"/>
        </w:rPr>
      </w:pPr>
      <w:r>
        <w:rPr>
          <w:rFonts w:hint="eastAsia" w:ascii="仿宋" w:hAnsi="仿宋" w:eastAsia="仿宋" w:cs="仿宋"/>
          <w:kern w:val="0"/>
          <w:sz w:val="32"/>
          <w:szCs w:val="32"/>
        </w:rPr>
        <w:t>核对“自查报告”附表4-1“计量核查表”中计量器具配备情况及检定情况。</w:t>
      </w:r>
    </w:p>
    <w:p>
      <w:pPr>
        <w:numPr>
          <w:ilvl w:val="0"/>
          <w:numId w:val="3"/>
        </w:numPr>
        <w:ind w:firstLine="640"/>
        <w:rPr>
          <w:rFonts w:ascii="仿宋" w:hAnsi="仿宋" w:eastAsia="仿宋" w:cs="仿宋"/>
          <w:kern w:val="0"/>
          <w:sz w:val="32"/>
          <w:szCs w:val="32"/>
        </w:rPr>
      </w:pPr>
      <w:r>
        <w:rPr>
          <w:rFonts w:hint="eastAsia" w:ascii="仿宋" w:hAnsi="仿宋" w:eastAsia="仿宋" w:cs="仿宋"/>
          <w:kern w:val="0"/>
          <w:sz w:val="32"/>
          <w:szCs w:val="32"/>
        </w:rPr>
        <w:t>主要计量器具：原料（水泥）调配站定量给料机、窑生料固体流量计、喂煤入煤磨定量给料机、喂煤入窑转子秤、电能表、水泥散装秤、水泥包装机、熟料散装秤、辅料卸船秤、粉煤灰和石膏卸船秤、汽车衡等；</w:t>
      </w:r>
    </w:p>
    <w:p>
      <w:pPr>
        <w:numPr>
          <w:ilvl w:val="0"/>
          <w:numId w:val="3"/>
        </w:numPr>
        <w:ind w:firstLine="640"/>
        <w:rPr>
          <w:rFonts w:ascii="仿宋" w:hAnsi="仿宋" w:eastAsia="仿宋" w:cs="仿宋"/>
          <w:kern w:val="0"/>
          <w:sz w:val="32"/>
          <w:szCs w:val="32"/>
        </w:rPr>
      </w:pPr>
      <w:r>
        <w:rPr>
          <w:rFonts w:hint="eastAsia" w:ascii="仿宋" w:hAnsi="仿宋" w:eastAsia="仿宋" w:cs="仿宋"/>
          <w:kern w:val="0"/>
          <w:sz w:val="32"/>
          <w:szCs w:val="32"/>
        </w:rPr>
        <w:t>主要检测设备：</w:t>
      </w:r>
      <w:r>
        <w:rPr>
          <w:rFonts w:hint="eastAsia" w:ascii="仿宋" w:hAnsi="仿宋" w:eastAsia="仿宋" w:cs="仿宋"/>
          <w:color w:val="auto"/>
          <w:kern w:val="0"/>
          <w:sz w:val="32"/>
          <w:szCs w:val="32"/>
        </w:rPr>
        <w:t>水泥压力试验机、水泥电动抗折试验机、水泥胶砂试体成型振实台、行星式水泥胶砂搅拌机、水泥胶砂流动度跳桌、水泥净浆搅拌机、水泥自动控温养护箱、40mm×40mm水泥抗压夹具、胶砂成型配料称量用天平</w:t>
      </w:r>
      <w:r>
        <w:rPr>
          <w:rFonts w:hint="eastAsia" w:ascii="仿宋" w:hAnsi="仿宋" w:eastAsia="仿宋" w:cs="仿宋"/>
          <w:kern w:val="0"/>
          <w:sz w:val="32"/>
          <w:szCs w:val="32"/>
        </w:rPr>
        <w:t>等；</w:t>
      </w:r>
    </w:p>
    <w:p>
      <w:pPr>
        <w:numPr>
          <w:ilvl w:val="0"/>
          <w:numId w:val="3"/>
        </w:numPr>
        <w:ind w:firstLine="640"/>
        <w:rPr>
          <w:rFonts w:ascii="仿宋" w:hAnsi="仿宋" w:eastAsia="仿宋" w:cs="仿宋"/>
          <w:kern w:val="0"/>
          <w:sz w:val="32"/>
          <w:szCs w:val="32"/>
        </w:rPr>
      </w:pPr>
      <w:r>
        <w:rPr>
          <w:rFonts w:hint="eastAsia" w:ascii="仿宋" w:hAnsi="仿宋" w:eastAsia="仿宋" w:cs="仿宋"/>
          <w:kern w:val="0"/>
          <w:sz w:val="32"/>
          <w:szCs w:val="32"/>
        </w:rPr>
        <w:t>查阅在用检验、计量设备有效的检定证书，且均在有效期内；查看自校设备的备案情况、自校记录、自校人员的资质等。</w:t>
      </w:r>
    </w:p>
    <w:p>
      <w:pPr>
        <w:pStyle w:val="3"/>
        <w:tabs>
          <w:tab w:val="right" w:pos="8306"/>
        </w:tabs>
        <w:rPr>
          <w:sz w:val="32"/>
          <w:szCs w:val="32"/>
        </w:rPr>
      </w:pPr>
      <w:bookmarkStart w:id="5" w:name="_Toc23913"/>
      <w:r>
        <w:rPr>
          <w:rFonts w:hint="eastAsia"/>
          <w:sz w:val="32"/>
          <w:szCs w:val="32"/>
        </w:rPr>
        <w:t>五、产量核查</w:t>
      </w:r>
      <w:bookmarkEnd w:id="5"/>
      <w:r>
        <w:rPr>
          <w:sz w:val="32"/>
          <w:szCs w:val="32"/>
        </w:rPr>
        <w:tab/>
      </w:r>
    </w:p>
    <w:p>
      <w:pPr>
        <w:rPr>
          <w:rFonts w:ascii="仿宋" w:hAnsi="仿宋" w:eastAsia="仿宋" w:cs="仿宋"/>
          <w:b/>
          <w:bCs/>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核对“自查报告”附表4-2“产量核查表”中熟料产量、生料消耗量、熟料买卖量、水泥产量、混合材和石膏消耗量等。</w:t>
      </w:r>
    </w:p>
    <w:p>
      <w:pPr>
        <w:numPr>
          <w:ilvl w:val="0"/>
          <w:numId w:val="4"/>
        </w:numPr>
        <w:ind w:firstLine="560"/>
        <w:rPr>
          <w:rFonts w:ascii="仿宋" w:hAnsi="仿宋" w:eastAsia="仿宋" w:cs="仿宋"/>
          <w:kern w:val="0"/>
          <w:sz w:val="32"/>
          <w:szCs w:val="32"/>
        </w:rPr>
      </w:pPr>
      <w:r>
        <w:rPr>
          <w:rFonts w:hint="eastAsia" w:ascii="仿宋" w:hAnsi="仿宋" w:eastAsia="仿宋" w:cs="仿宋"/>
          <w:b/>
          <w:bCs/>
          <w:kern w:val="0"/>
          <w:sz w:val="32"/>
          <w:szCs w:val="32"/>
        </w:rPr>
        <w:t>熟料产量核查（熟料厂）</w:t>
      </w:r>
    </w:p>
    <w:p>
      <w:pPr>
        <w:numPr>
          <w:ilvl w:val="0"/>
          <w:numId w:val="5"/>
        </w:numPr>
        <w:ind w:firstLine="560" w:firstLineChars="200"/>
        <w:rPr>
          <w:rFonts w:ascii="仿宋" w:hAnsi="仿宋" w:eastAsia="仿宋" w:cs="仿宋"/>
          <w:kern w:val="0"/>
          <w:sz w:val="32"/>
          <w:szCs w:val="32"/>
        </w:rPr>
      </w:pPr>
      <w:r>
        <w:rPr>
          <w:rFonts w:hint="eastAsia" w:ascii="仿宋" w:hAnsi="仿宋" w:eastAsia="仿宋" w:cs="仿宋"/>
          <w:kern w:val="0"/>
          <w:sz w:val="32"/>
          <w:szCs w:val="32"/>
        </w:rPr>
        <w:t>调取中央控制室或能源管理信息系统中或设备运行台账等的熟料产量记录，读取核查年度内各月份累计熟料产量及生料消耗量核对；</w:t>
      </w:r>
    </w:p>
    <w:p>
      <w:pPr>
        <w:numPr>
          <w:ilvl w:val="0"/>
          <w:numId w:val="5"/>
        </w:numPr>
        <w:ind w:firstLine="560" w:firstLineChars="200"/>
        <w:rPr>
          <w:rFonts w:ascii="仿宋" w:hAnsi="仿宋" w:eastAsia="仿宋" w:cs="仿宋"/>
          <w:kern w:val="0"/>
          <w:sz w:val="32"/>
          <w:szCs w:val="32"/>
        </w:rPr>
      </w:pPr>
      <w:r>
        <w:rPr>
          <w:rFonts w:hint="eastAsia" w:ascii="仿宋" w:hAnsi="仿宋" w:eastAsia="仿宋" w:cs="仿宋"/>
          <w:kern w:val="0"/>
          <w:sz w:val="32"/>
          <w:szCs w:val="32"/>
        </w:rPr>
        <w:t>调取财务系统、财务模块或手工账套中的生产销售及成本明细账（产成品成本计算单）和产成品（库存商品）明细账，读取生产销售及成本明细账（产成品成本计算单）中年度内各月份累计熟料产量及生料消耗量，生料消耗量与熟料产量的比例在合理范围内（≈1.5）；</w:t>
      </w:r>
    </w:p>
    <w:p>
      <w:pPr>
        <w:numPr>
          <w:ilvl w:val="0"/>
          <w:numId w:val="5"/>
        </w:numPr>
        <w:ind w:firstLine="560" w:firstLineChars="200"/>
        <w:rPr>
          <w:rFonts w:ascii="仿宋" w:hAnsi="仿宋" w:eastAsia="仿宋" w:cs="仿宋"/>
          <w:kern w:val="0"/>
          <w:sz w:val="32"/>
          <w:szCs w:val="32"/>
        </w:rPr>
      </w:pPr>
      <w:r>
        <w:rPr>
          <w:rFonts w:hint="eastAsia" w:ascii="仿宋" w:hAnsi="仿宋" w:eastAsia="仿宋" w:cs="仿宋"/>
          <w:kern w:val="0"/>
          <w:sz w:val="32"/>
          <w:szCs w:val="32"/>
        </w:rPr>
        <w:t>调取企业原料及产品进出企业的主要计量装置计量记录，如散装秤、卸船秤、汽车衡等，核对原料及产品的年统计数据；</w:t>
      </w:r>
      <w:r>
        <w:rPr>
          <w:rFonts w:ascii="仿宋" w:hAnsi="仿宋" w:eastAsia="仿宋" w:cs="仿宋"/>
          <w:kern w:val="0"/>
          <w:sz w:val="32"/>
          <w:szCs w:val="32"/>
        </w:rPr>
        <w:t xml:space="preserve"> </w:t>
      </w:r>
    </w:p>
    <w:p>
      <w:pPr>
        <w:numPr>
          <w:ilvl w:val="0"/>
          <w:numId w:val="5"/>
        </w:numPr>
        <w:ind w:firstLine="560" w:firstLineChars="200"/>
        <w:rPr>
          <w:rFonts w:ascii="仿宋" w:hAnsi="仿宋" w:eastAsia="仿宋" w:cs="仿宋"/>
          <w:kern w:val="0"/>
          <w:sz w:val="32"/>
          <w:szCs w:val="32"/>
        </w:rPr>
      </w:pPr>
      <w:r>
        <w:rPr>
          <w:rFonts w:hint="eastAsia" w:ascii="仿宋" w:hAnsi="仿宋" w:eastAsia="仿宋" w:cs="仿宋"/>
          <w:kern w:val="0"/>
          <w:sz w:val="32"/>
          <w:szCs w:val="32"/>
        </w:rPr>
        <w:t>调取企业填报的熟料质量台帐（广东水泥统表十三）及水泥企业上、下半年质量报表（广东水泥统表十六）以及出厂熟料回单（广东水泥统表三十三）的数据进行统计</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核查上一年度的熟料产量;</w:t>
      </w:r>
    </w:p>
    <w:p>
      <w:pPr>
        <w:pStyle w:val="14"/>
        <w:numPr>
          <w:ilvl w:val="0"/>
          <w:numId w:val="5"/>
        </w:numPr>
        <w:autoSpaceDE w:val="0"/>
        <w:autoSpaceDN w:val="0"/>
        <w:adjustRightInd w:val="0"/>
        <w:ind w:firstLineChars="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参考企业统计报表及能源利用状况报告数据。</w:t>
      </w:r>
    </w:p>
    <w:p>
      <w:pPr>
        <w:numPr>
          <w:ilvl w:val="0"/>
          <w:numId w:val="4"/>
        </w:numPr>
        <w:ind w:firstLine="560"/>
        <w:rPr>
          <w:rFonts w:ascii="仿宋" w:hAnsi="仿宋" w:eastAsia="仿宋" w:cs="仿宋"/>
          <w:kern w:val="0"/>
          <w:sz w:val="32"/>
          <w:szCs w:val="32"/>
        </w:rPr>
      </w:pPr>
      <w:r>
        <w:rPr>
          <w:rFonts w:hint="eastAsia" w:ascii="仿宋" w:hAnsi="仿宋" w:eastAsia="仿宋" w:cs="仿宋"/>
          <w:b/>
          <w:bCs/>
          <w:kern w:val="0"/>
          <w:sz w:val="32"/>
          <w:szCs w:val="32"/>
        </w:rPr>
        <w:t>水泥产量核查（全流程企业）</w:t>
      </w:r>
    </w:p>
    <w:p>
      <w:pPr>
        <w:numPr>
          <w:ilvl w:val="0"/>
          <w:numId w:val="6"/>
        </w:numPr>
        <w:ind w:firstLine="560" w:firstLineChars="200"/>
        <w:rPr>
          <w:rFonts w:ascii="仿宋" w:hAnsi="仿宋" w:eastAsia="仿宋" w:cs="仿宋"/>
          <w:kern w:val="0"/>
          <w:sz w:val="32"/>
          <w:szCs w:val="32"/>
        </w:rPr>
      </w:pPr>
      <w:r>
        <w:rPr>
          <w:rFonts w:hint="eastAsia" w:ascii="仿宋" w:hAnsi="仿宋" w:eastAsia="仿宋" w:cs="仿宋"/>
          <w:kern w:val="0"/>
          <w:sz w:val="32"/>
          <w:szCs w:val="32"/>
        </w:rPr>
        <w:t>调取中央控制室或能源管理信息系统中熟料和水泥产量电子记录，读取年度内各月份累计水泥产量、熟料和混合材消耗量核对；</w:t>
      </w:r>
    </w:p>
    <w:p>
      <w:pPr>
        <w:numPr>
          <w:ilvl w:val="0"/>
          <w:numId w:val="6"/>
        </w:numPr>
        <w:ind w:firstLine="560" w:firstLineChars="200"/>
        <w:rPr>
          <w:rFonts w:ascii="仿宋" w:hAnsi="仿宋" w:eastAsia="仿宋" w:cs="仿宋"/>
          <w:kern w:val="0"/>
          <w:sz w:val="32"/>
          <w:szCs w:val="32"/>
        </w:rPr>
      </w:pPr>
      <w:r>
        <w:rPr>
          <w:rFonts w:hint="eastAsia" w:ascii="仿宋" w:hAnsi="仿宋" w:eastAsia="仿宋" w:cs="仿宋"/>
          <w:kern w:val="0"/>
          <w:sz w:val="32"/>
          <w:szCs w:val="32"/>
        </w:rPr>
        <w:t>调取财务系统、财务模块或手工账套中的生产销售及成本明细账（产成品成本计算单）和产成品（库存商品）明细账，读取生产销售及成本明细账（产成品成本计算单）中年度内各月份累计水泥产量、熟料产量、熟料的买卖数量、熟料和混合材消耗量；</w:t>
      </w:r>
    </w:p>
    <w:p>
      <w:pPr>
        <w:numPr>
          <w:ilvl w:val="0"/>
          <w:numId w:val="6"/>
        </w:numPr>
        <w:ind w:firstLine="560" w:firstLineChars="200"/>
        <w:rPr>
          <w:rFonts w:ascii="仿宋" w:hAnsi="仿宋" w:eastAsia="仿宋" w:cs="仿宋"/>
          <w:kern w:val="0"/>
          <w:sz w:val="32"/>
          <w:szCs w:val="32"/>
        </w:rPr>
      </w:pPr>
      <w:r>
        <w:rPr>
          <w:rFonts w:hint="eastAsia" w:ascii="仿宋" w:hAnsi="仿宋" w:eastAsia="仿宋" w:cs="仿宋"/>
          <w:kern w:val="0"/>
          <w:sz w:val="32"/>
          <w:szCs w:val="32"/>
        </w:rPr>
        <w:t>调取企业原料及产品进出企业的主要计量装置计量记录，如散装秤、卸船秤、汽车衡等，核对原料及产品的年统计数据；</w:t>
      </w:r>
      <w:r>
        <w:rPr>
          <w:rFonts w:ascii="仿宋" w:hAnsi="仿宋" w:eastAsia="仿宋" w:cs="仿宋"/>
          <w:kern w:val="0"/>
          <w:sz w:val="32"/>
          <w:szCs w:val="32"/>
        </w:rPr>
        <w:t xml:space="preserve"> </w:t>
      </w:r>
    </w:p>
    <w:p>
      <w:pPr>
        <w:numPr>
          <w:ilvl w:val="0"/>
          <w:numId w:val="6"/>
        </w:numPr>
        <w:ind w:firstLine="560" w:firstLineChars="200"/>
        <w:rPr>
          <w:rFonts w:ascii="仿宋" w:hAnsi="仿宋" w:eastAsia="仿宋" w:cs="仿宋"/>
          <w:kern w:val="0"/>
          <w:sz w:val="32"/>
          <w:szCs w:val="32"/>
        </w:rPr>
      </w:pPr>
      <w:r>
        <w:rPr>
          <w:rFonts w:hint="eastAsia" w:ascii="仿宋" w:hAnsi="仿宋" w:eastAsia="仿宋" w:cs="仿宋"/>
          <w:kern w:val="0"/>
          <w:sz w:val="32"/>
          <w:szCs w:val="32"/>
        </w:rPr>
        <w:t>调取表企业填报的水泥质量台帐（广东水泥统表十四）及水泥企业上、下半年质量报表（广东水泥统表十六）以及出厂水泥回单（广东水泥统表二）的数据进行统计</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核算企业</w:t>
      </w:r>
      <w:r>
        <w:rPr>
          <w:rFonts w:hint="eastAsia" w:ascii="仿宋" w:hAnsi="仿宋" w:eastAsia="仿宋" w:cs="仿宋"/>
          <w:kern w:val="0"/>
          <w:sz w:val="32"/>
          <w:szCs w:val="32"/>
        </w:rPr>
        <w:t>的熟料自产</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外购</w:t>
      </w:r>
      <w:r>
        <w:rPr>
          <w:rFonts w:hint="eastAsia" w:ascii="仿宋" w:hAnsi="仿宋" w:eastAsia="仿宋" w:cs="仿宋"/>
          <w:kern w:val="0"/>
          <w:sz w:val="32"/>
          <w:szCs w:val="32"/>
          <w:lang w:val="en-US" w:eastAsia="zh-CN"/>
        </w:rPr>
        <w:t>和</w:t>
      </w:r>
      <w:r>
        <w:rPr>
          <w:rFonts w:hint="eastAsia" w:ascii="仿宋" w:hAnsi="仿宋" w:eastAsia="仿宋" w:cs="仿宋"/>
          <w:kern w:val="0"/>
          <w:sz w:val="32"/>
          <w:szCs w:val="32"/>
        </w:rPr>
        <w:t>消耗量</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以及</w:t>
      </w:r>
      <w:r>
        <w:rPr>
          <w:rFonts w:hint="eastAsia" w:ascii="仿宋" w:hAnsi="仿宋" w:eastAsia="仿宋" w:cs="仿宋"/>
          <w:kern w:val="0"/>
          <w:sz w:val="32"/>
          <w:szCs w:val="32"/>
        </w:rPr>
        <w:t>水泥产量</w:t>
      </w:r>
      <w:r>
        <w:rPr>
          <w:rFonts w:hint="eastAsia" w:ascii="仿宋" w:hAnsi="仿宋" w:eastAsia="仿宋" w:cs="仿宋"/>
          <w:kern w:val="0"/>
          <w:sz w:val="32"/>
          <w:szCs w:val="32"/>
          <w:lang w:eastAsia="zh-CN"/>
        </w:rPr>
        <w:t>；</w:t>
      </w:r>
    </w:p>
    <w:p>
      <w:pPr>
        <w:pStyle w:val="14"/>
        <w:numPr>
          <w:ilvl w:val="0"/>
          <w:numId w:val="0"/>
        </w:numPr>
        <w:autoSpaceDE w:val="0"/>
        <w:autoSpaceDN w:val="0"/>
        <w:adjustRightInd w:val="0"/>
        <w:ind w:firstLine="64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5、参考企业统计报表及能源利用状况报告数据。</w:t>
      </w:r>
    </w:p>
    <w:p>
      <w:pPr>
        <w:pStyle w:val="14"/>
        <w:numPr>
          <w:ilvl w:val="0"/>
          <w:numId w:val="0"/>
        </w:numPr>
        <w:autoSpaceDE w:val="0"/>
        <w:autoSpaceDN w:val="0"/>
        <w:adjustRightInd w:val="0"/>
        <w:ind w:firstLine="640"/>
        <w:jc w:val="left"/>
        <w:rPr>
          <w:rFonts w:hint="eastAsia" w:ascii="仿宋" w:hAnsi="仿宋" w:eastAsia="仿宋" w:cs="仿宋"/>
          <w:kern w:val="0"/>
          <w:sz w:val="32"/>
          <w:szCs w:val="32"/>
          <w:lang w:val="en-US" w:eastAsia="zh-CN" w:bidi="ar-SA"/>
        </w:rPr>
      </w:pPr>
    </w:p>
    <w:p>
      <w:pPr>
        <w:numPr>
          <w:ilvl w:val="0"/>
          <w:numId w:val="4"/>
        </w:numPr>
        <w:ind w:firstLine="560"/>
        <w:rPr>
          <w:rFonts w:ascii="仿宋" w:hAnsi="仿宋" w:eastAsia="仿宋" w:cs="仿宋"/>
          <w:b/>
          <w:bCs/>
          <w:kern w:val="0"/>
          <w:sz w:val="32"/>
          <w:szCs w:val="32"/>
        </w:rPr>
      </w:pPr>
      <w:r>
        <w:rPr>
          <w:rFonts w:hint="eastAsia" w:ascii="仿宋" w:hAnsi="仿宋" w:eastAsia="仿宋" w:cs="仿宋"/>
          <w:b/>
          <w:bCs/>
          <w:kern w:val="0"/>
          <w:sz w:val="32"/>
          <w:szCs w:val="32"/>
        </w:rPr>
        <w:t>水泥产量核查（粉磨站）</w:t>
      </w:r>
    </w:p>
    <w:p>
      <w:pPr>
        <w:rPr>
          <w:rFonts w:ascii="仿宋" w:hAnsi="仿宋" w:eastAsia="仿宋" w:cs="仿宋"/>
          <w:kern w:val="0"/>
          <w:sz w:val="32"/>
          <w:szCs w:val="32"/>
        </w:rPr>
      </w:pPr>
      <w:r>
        <w:rPr>
          <w:rFonts w:hint="eastAsia" w:ascii="Times New Roman" w:hAnsi="Times New Roman" w:eastAsia="楷体_GB2312"/>
          <w:kern w:val="0"/>
          <w:sz w:val="32"/>
          <w:szCs w:val="32"/>
        </w:rPr>
        <w:t xml:space="preserve">     1、</w:t>
      </w:r>
      <w:r>
        <w:rPr>
          <w:rFonts w:hint="eastAsia" w:ascii="仿宋" w:hAnsi="仿宋" w:eastAsia="仿宋" w:cs="仿宋"/>
          <w:kern w:val="0"/>
          <w:sz w:val="32"/>
          <w:szCs w:val="32"/>
        </w:rPr>
        <w:t>熟料消耗量核查。（1）调取财务系统、财务模块或手工账套中的熟料购货发票、进库记录；（2）进厂熟料计量记录；（3）熟料消耗量≈外购熟料量-</w:t>
      </w:r>
      <w:r>
        <w:rPr>
          <w:rFonts w:hint="eastAsia" w:ascii="仿宋" w:hAnsi="仿宋" w:eastAsia="仿宋" w:cs="仿宋"/>
          <w:color w:val="auto"/>
          <w:kern w:val="0"/>
          <w:sz w:val="32"/>
          <w:szCs w:val="32"/>
        </w:rPr>
        <w:t>1%</w:t>
      </w:r>
      <w:r>
        <w:rPr>
          <w:rFonts w:hint="eastAsia" w:ascii="仿宋" w:hAnsi="仿宋" w:eastAsia="仿宋" w:cs="仿宋"/>
          <w:kern w:val="0"/>
          <w:sz w:val="32"/>
          <w:szCs w:val="32"/>
        </w:rPr>
        <w:t>生产损失</w:t>
      </w:r>
      <w:r>
        <w:rPr>
          <w:rFonts w:hint="eastAsia" w:ascii="仿宋" w:hAnsi="仿宋" w:eastAsia="仿宋" w:cs="仿宋"/>
          <w:color w:val="auto"/>
          <w:kern w:val="0"/>
          <w:sz w:val="32"/>
          <w:szCs w:val="32"/>
        </w:rPr>
        <w:t>。</w:t>
      </w:r>
    </w:p>
    <w:p>
      <w:pPr>
        <w:ind w:firstLine="420"/>
        <w:rPr>
          <w:rFonts w:ascii="仿宋" w:hAnsi="仿宋" w:eastAsia="仿宋" w:cs="仿宋"/>
          <w:kern w:val="0"/>
          <w:sz w:val="32"/>
          <w:szCs w:val="32"/>
        </w:rPr>
      </w:pPr>
      <w:r>
        <w:rPr>
          <w:rFonts w:hint="eastAsia" w:ascii="仿宋" w:hAnsi="仿宋" w:eastAsia="仿宋" w:cs="仿宋"/>
          <w:kern w:val="0"/>
          <w:sz w:val="32"/>
          <w:szCs w:val="32"/>
        </w:rPr>
        <w:t xml:space="preserve">  2、水泥产量核查。参照第（二）条全流程企业的</w:t>
      </w:r>
      <w:r>
        <w:rPr>
          <w:rFonts w:hint="eastAsia" w:ascii="仿宋" w:hAnsi="仿宋" w:eastAsia="仿宋" w:cs="仿宋"/>
          <w:kern w:val="0"/>
          <w:sz w:val="32"/>
          <w:szCs w:val="32"/>
          <w:lang w:val="en-US" w:eastAsia="zh-CN"/>
        </w:rPr>
        <w:t>产量核查</w:t>
      </w:r>
      <w:r>
        <w:rPr>
          <w:rFonts w:hint="eastAsia" w:ascii="仿宋" w:hAnsi="仿宋" w:eastAsia="仿宋" w:cs="仿宋"/>
          <w:kern w:val="0"/>
          <w:sz w:val="32"/>
          <w:szCs w:val="32"/>
        </w:rPr>
        <w:t>。</w:t>
      </w:r>
    </w:p>
    <w:p>
      <w:pPr>
        <w:pStyle w:val="3"/>
        <w:rPr>
          <w:sz w:val="32"/>
          <w:szCs w:val="32"/>
        </w:rPr>
      </w:pPr>
      <w:bookmarkStart w:id="6" w:name="_Toc4986"/>
      <w:r>
        <w:rPr>
          <w:rFonts w:hint="eastAsia"/>
          <w:sz w:val="32"/>
          <w:szCs w:val="32"/>
        </w:rPr>
        <w:t>六、质量核查</w:t>
      </w:r>
      <w:bookmarkEnd w:id="6"/>
    </w:p>
    <w:p>
      <w:pPr>
        <w:ind w:firstLine="420"/>
        <w:rPr>
          <w:rFonts w:ascii="仿宋" w:hAnsi="仿宋" w:eastAsia="仿宋" w:cs="仿宋"/>
          <w:kern w:val="0"/>
          <w:sz w:val="32"/>
          <w:szCs w:val="32"/>
        </w:rPr>
      </w:pPr>
      <w:r>
        <w:rPr>
          <w:rFonts w:hint="eastAsia" w:ascii="仿宋" w:hAnsi="仿宋" w:eastAsia="仿宋" w:cs="仿宋"/>
          <w:kern w:val="0"/>
          <w:sz w:val="32"/>
          <w:szCs w:val="32"/>
        </w:rPr>
        <w:t xml:space="preserve"> 核对“自查报告”附表4-3“质量核查表”中各品种产品产量及强度统计表。</w:t>
      </w:r>
    </w:p>
    <w:p>
      <w:pPr>
        <w:ind w:firstLine="420"/>
        <w:rPr>
          <w:rFonts w:ascii="仿宋" w:hAnsi="仿宋" w:eastAsia="仿宋" w:cs="仿宋"/>
          <w:kern w:val="0"/>
          <w:sz w:val="32"/>
          <w:szCs w:val="32"/>
        </w:rPr>
      </w:pPr>
      <w:r>
        <w:rPr>
          <w:rFonts w:hint="eastAsia" w:ascii="仿宋" w:hAnsi="仿宋" w:eastAsia="仿宋" w:cs="仿宋"/>
          <w:kern w:val="0"/>
          <w:sz w:val="32"/>
          <w:szCs w:val="32"/>
        </w:rPr>
        <w:t xml:space="preserve"> 1、熟料强度核查。核查企业生产报表及台帐。核对企业填报的熟料质量台帐（广东水泥统表十三），并抽查化验室的物理检验原始记录（广东水泥统表四）进行验证。</w:t>
      </w:r>
    </w:p>
    <w:p>
      <w:pPr>
        <w:numPr>
          <w:ilvl w:val="0"/>
          <w:numId w:val="7"/>
        </w:numPr>
        <w:ind w:firstLine="420"/>
        <w:rPr>
          <w:rFonts w:ascii="仿宋" w:hAnsi="仿宋" w:eastAsia="仿宋" w:cs="仿宋"/>
          <w:kern w:val="0"/>
          <w:sz w:val="32"/>
          <w:szCs w:val="32"/>
        </w:rPr>
      </w:pPr>
      <w:r>
        <w:rPr>
          <w:rFonts w:hint="eastAsia" w:ascii="仿宋" w:hAnsi="仿宋" w:eastAsia="仿宋" w:cs="仿宋"/>
          <w:kern w:val="0"/>
          <w:sz w:val="32"/>
          <w:szCs w:val="32"/>
        </w:rPr>
        <w:t>水泥强度核查。核查企业生产报表及台帐。核对企业填报的熟料质量台帐（广东水泥统表十四），并抽查化验室的物理检验原始记录（广东水泥统表四）进行验证。</w:t>
      </w:r>
    </w:p>
    <w:p>
      <w:pPr>
        <w:numPr>
          <w:ilvl w:val="0"/>
          <w:numId w:val="7"/>
        </w:numPr>
        <w:ind w:firstLine="420"/>
        <w:rPr>
          <w:rFonts w:ascii="仿宋" w:hAnsi="仿宋" w:eastAsia="仿宋" w:cs="仿宋"/>
          <w:kern w:val="0"/>
          <w:sz w:val="32"/>
          <w:szCs w:val="32"/>
        </w:rPr>
      </w:pPr>
      <w:r>
        <w:rPr>
          <w:rFonts w:hint="eastAsia" w:ascii="仿宋" w:hAnsi="仿宋" w:eastAsia="仿宋" w:cs="仿宋"/>
          <w:kern w:val="0"/>
          <w:sz w:val="32"/>
          <w:szCs w:val="32"/>
        </w:rPr>
        <w:t>核对省市质检部门监督抽样报告；</w:t>
      </w:r>
    </w:p>
    <w:p>
      <w:pPr>
        <w:numPr>
          <w:ilvl w:val="0"/>
          <w:numId w:val="7"/>
        </w:numPr>
        <w:ind w:firstLine="420"/>
        <w:rPr>
          <w:rFonts w:ascii="仿宋" w:hAnsi="仿宋" w:eastAsia="仿宋" w:cs="仿宋"/>
          <w:kern w:val="0"/>
          <w:sz w:val="32"/>
          <w:szCs w:val="32"/>
        </w:rPr>
      </w:pPr>
      <w:r>
        <w:rPr>
          <w:rFonts w:hint="eastAsia" w:ascii="仿宋" w:hAnsi="仿宋" w:eastAsia="仿宋" w:cs="仿宋"/>
          <w:kern w:val="0"/>
          <w:sz w:val="32"/>
          <w:szCs w:val="32"/>
        </w:rPr>
        <w:t>采用加权平均计算方法得出水泥（熟料）平均28d抗压强度。</w:t>
      </w:r>
    </w:p>
    <w:p>
      <w:pPr>
        <w:pStyle w:val="3"/>
        <w:rPr>
          <w:sz w:val="32"/>
          <w:szCs w:val="32"/>
        </w:rPr>
      </w:pPr>
      <w:bookmarkStart w:id="7" w:name="_Toc27307"/>
      <w:r>
        <w:rPr>
          <w:rFonts w:hint="eastAsia"/>
          <w:sz w:val="32"/>
          <w:szCs w:val="32"/>
        </w:rPr>
        <w:t>七、电量核查</w:t>
      </w:r>
      <w:bookmarkEnd w:id="7"/>
    </w:p>
    <w:p>
      <w:pPr>
        <w:ind w:firstLine="640"/>
        <w:rPr>
          <w:rFonts w:ascii="仿宋" w:hAnsi="仿宋" w:eastAsia="仿宋" w:cs="仿宋"/>
          <w:kern w:val="0"/>
          <w:sz w:val="32"/>
          <w:szCs w:val="32"/>
        </w:rPr>
      </w:pPr>
      <w:r>
        <w:rPr>
          <w:rFonts w:hint="eastAsia" w:ascii="仿宋" w:hAnsi="仿宋" w:eastAsia="仿宋" w:cs="仿宋"/>
          <w:kern w:val="0"/>
          <w:sz w:val="32"/>
          <w:szCs w:val="32"/>
        </w:rPr>
        <w:t>核对“自查报告”附表4-4“电量核查表”中，企业总耗电量及各工序耗电量。</w:t>
      </w:r>
    </w:p>
    <w:p>
      <w:pPr>
        <w:rPr>
          <w:rFonts w:ascii="仿宋" w:hAnsi="仿宋" w:eastAsia="仿宋" w:cs="仿宋"/>
          <w:kern w:val="0"/>
          <w:sz w:val="32"/>
          <w:szCs w:val="32"/>
        </w:rPr>
      </w:pPr>
      <w:r>
        <w:rPr>
          <w:rFonts w:hint="eastAsia" w:ascii="仿宋" w:hAnsi="仿宋" w:eastAsia="仿宋" w:cs="仿宋"/>
          <w:kern w:val="0"/>
          <w:sz w:val="32"/>
          <w:szCs w:val="32"/>
        </w:rPr>
        <w:t xml:space="preserve">   （一）企业总用电量核查</w:t>
      </w:r>
    </w:p>
    <w:p>
      <w:pPr>
        <w:ind w:firstLine="640"/>
        <w:rPr>
          <w:rFonts w:ascii="仿宋" w:hAnsi="仿宋" w:eastAsia="仿宋" w:cs="仿宋"/>
          <w:kern w:val="0"/>
          <w:sz w:val="32"/>
          <w:szCs w:val="32"/>
        </w:rPr>
      </w:pPr>
      <w:r>
        <w:rPr>
          <w:rFonts w:hint="eastAsia" w:ascii="仿宋" w:hAnsi="仿宋" w:eastAsia="仿宋" w:cs="仿宋"/>
          <w:kern w:val="0"/>
          <w:sz w:val="32"/>
          <w:szCs w:val="32"/>
        </w:rPr>
        <w:t>1、核对供电部门提供给企业的核查年度所有电费通知单，包括全年的表计读数差与互感器变比，12个月的用电量；</w:t>
      </w:r>
    </w:p>
    <w:p>
      <w:pPr>
        <w:ind w:firstLine="640"/>
        <w:rPr>
          <w:rFonts w:ascii="仿宋" w:hAnsi="仿宋" w:eastAsia="仿宋" w:cs="仿宋"/>
          <w:kern w:val="0"/>
          <w:sz w:val="32"/>
          <w:szCs w:val="32"/>
        </w:rPr>
      </w:pPr>
      <w:r>
        <w:rPr>
          <w:rFonts w:hint="eastAsia" w:ascii="仿宋" w:hAnsi="仿宋" w:eastAsia="仿宋" w:cs="仿宋"/>
          <w:kern w:val="0"/>
          <w:sz w:val="32"/>
          <w:szCs w:val="32"/>
        </w:rPr>
        <w:t>2、核对财务全年电费支出账单。</w:t>
      </w:r>
    </w:p>
    <w:p>
      <w:pPr>
        <w:rPr>
          <w:rFonts w:ascii="仿宋" w:hAnsi="仿宋" w:eastAsia="仿宋" w:cs="仿宋"/>
          <w:kern w:val="0"/>
          <w:sz w:val="32"/>
          <w:szCs w:val="32"/>
        </w:rPr>
      </w:pPr>
      <w:r>
        <w:rPr>
          <w:rFonts w:hint="eastAsia" w:ascii="仿宋" w:hAnsi="仿宋" w:eastAsia="仿宋" w:cs="仿宋"/>
          <w:kern w:val="0"/>
          <w:sz w:val="32"/>
          <w:szCs w:val="32"/>
        </w:rPr>
        <w:t xml:space="preserve">  （二）企业生产用电核查</w:t>
      </w:r>
    </w:p>
    <w:p>
      <w:pPr>
        <w:pStyle w:val="13"/>
        <w:ind w:firstLine="420" w:firstLineChars="150"/>
        <w:rPr>
          <w:rFonts w:ascii="仿宋" w:hAnsi="仿宋" w:eastAsia="仿宋" w:cs="仿宋"/>
          <w:sz w:val="32"/>
          <w:szCs w:val="32"/>
        </w:rPr>
      </w:pPr>
      <w:r>
        <w:rPr>
          <w:rFonts w:hint="eastAsia" w:ascii="仿宋" w:hAnsi="仿宋" w:eastAsia="仿宋" w:cs="仿宋"/>
          <w:sz w:val="32"/>
          <w:szCs w:val="32"/>
        </w:rPr>
        <w:t xml:space="preserve"> 1、核对企业电量计量网络</w:t>
      </w:r>
      <w:r>
        <w:rPr>
          <w:rFonts w:hint="eastAsia" w:ascii="仿宋" w:hAnsi="仿宋" w:eastAsia="仿宋" w:cs="仿宋"/>
          <w:sz w:val="32"/>
          <w:szCs w:val="32"/>
          <w:lang w:val="en-US" w:eastAsia="zh-CN"/>
        </w:rPr>
        <w:t>简</w:t>
      </w:r>
      <w:r>
        <w:rPr>
          <w:rFonts w:hint="eastAsia" w:ascii="仿宋" w:hAnsi="仿宋" w:eastAsia="仿宋" w:cs="仿宋"/>
          <w:sz w:val="32"/>
          <w:szCs w:val="32"/>
        </w:rPr>
        <w:t>图，确认可剔除的生活、基建、协同废物处理、外供电等电量走向及计量点。若相关计量点无配备合格的计量器具，则不予剔除计算。对有向外转供电的企业，必须提供与对方签订的转供电合同或协议，并提供经双方盖章签字确认的财务结算凭证、发票、原始抄表记录等证明材料；</w:t>
      </w:r>
    </w:p>
    <w:p>
      <w:pPr>
        <w:pStyle w:val="13"/>
        <w:ind w:firstLine="640"/>
        <w:rPr>
          <w:rFonts w:ascii="仿宋" w:hAnsi="仿宋" w:eastAsia="仿宋" w:cs="仿宋"/>
          <w:sz w:val="32"/>
          <w:szCs w:val="32"/>
        </w:rPr>
      </w:pPr>
      <w:r>
        <w:rPr>
          <w:rFonts w:hint="eastAsia" w:ascii="仿宋" w:hAnsi="仿宋" w:eastAsia="仿宋" w:cs="仿宋"/>
          <w:sz w:val="32"/>
          <w:szCs w:val="32"/>
        </w:rPr>
        <w:t>2、核对中央控制室或能源管理信息系统或手工台账中各工序的用电记录；</w:t>
      </w:r>
    </w:p>
    <w:p>
      <w:pPr>
        <w:pStyle w:val="13"/>
        <w:ind w:firstLine="640"/>
        <w:rPr>
          <w:rFonts w:ascii="仿宋" w:hAnsi="仿宋" w:eastAsia="仿宋" w:cs="仿宋"/>
          <w:sz w:val="32"/>
          <w:szCs w:val="32"/>
        </w:rPr>
      </w:pPr>
      <w:r>
        <w:rPr>
          <w:rFonts w:hint="eastAsia" w:ascii="仿宋" w:hAnsi="仿宋" w:eastAsia="仿宋" w:cs="仿宋"/>
          <w:sz w:val="32"/>
          <w:szCs w:val="32"/>
        </w:rPr>
        <w:t>3、核对财务系统或财务模块或手工账套中的成本（费用）明细账，读取相关成本（费用）明细账记录中年度内各月份水泥生产累计用电量；</w:t>
      </w:r>
    </w:p>
    <w:p>
      <w:pPr>
        <w:pStyle w:val="13"/>
        <w:ind w:firstLine="640"/>
        <w:rPr>
          <w:rFonts w:ascii="仿宋" w:hAnsi="仿宋" w:eastAsia="仿宋" w:cs="仿宋"/>
          <w:sz w:val="32"/>
          <w:szCs w:val="32"/>
        </w:rPr>
      </w:pPr>
      <w:r>
        <w:rPr>
          <w:rFonts w:hint="eastAsia" w:ascii="仿宋" w:hAnsi="仿宋" w:eastAsia="仿宋" w:cs="仿宋"/>
          <w:sz w:val="32"/>
          <w:szCs w:val="32"/>
        </w:rPr>
        <w:t>4、如企业没有对石膏、混合材等单独计量，或与企业总用电量有无法平衡的电量，则全部摊到“应分摊的辅助生产用电量q</w:t>
      </w:r>
      <w:r>
        <w:rPr>
          <w:rFonts w:hint="eastAsia" w:ascii="仿宋" w:hAnsi="仿宋" w:eastAsia="仿宋" w:cs="仿宋"/>
          <w:sz w:val="32"/>
          <w:szCs w:val="32"/>
          <w:vertAlign w:val="subscript"/>
        </w:rPr>
        <w:t>fz</w:t>
      </w:r>
      <w:r>
        <w:rPr>
          <w:rFonts w:hint="eastAsia" w:ascii="仿宋" w:hAnsi="仿宋" w:eastAsia="仿宋" w:cs="仿宋"/>
          <w:sz w:val="32"/>
          <w:szCs w:val="32"/>
        </w:rPr>
        <w:t>”中。</w:t>
      </w:r>
    </w:p>
    <w:p>
      <w:pPr>
        <w:pStyle w:val="3"/>
        <w:rPr>
          <w:sz w:val="32"/>
          <w:szCs w:val="32"/>
        </w:rPr>
      </w:pPr>
      <w:bookmarkStart w:id="8" w:name="_Toc32351"/>
      <w:r>
        <w:rPr>
          <w:rFonts w:hint="eastAsia"/>
          <w:sz w:val="32"/>
          <w:szCs w:val="32"/>
        </w:rPr>
        <w:t>八、</w:t>
      </w:r>
      <w:r>
        <w:rPr>
          <w:rFonts w:hint="eastAsia"/>
          <w:sz w:val="32"/>
          <w:szCs w:val="32"/>
          <w:lang w:val="en-US" w:eastAsia="zh-CN"/>
        </w:rPr>
        <w:t>电</w:t>
      </w:r>
      <w:r>
        <w:rPr>
          <w:rFonts w:hint="eastAsia"/>
          <w:sz w:val="32"/>
          <w:szCs w:val="32"/>
        </w:rPr>
        <w:t>耗计算</w:t>
      </w:r>
      <w:bookmarkEnd w:id="8"/>
    </w:p>
    <w:p>
      <w:pPr>
        <w:ind w:firstLine="64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把附表4-</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附表4-</w:t>
      </w:r>
      <w:r>
        <w:rPr>
          <w:rFonts w:hint="eastAsia" w:ascii="仿宋" w:hAnsi="仿宋" w:eastAsia="仿宋" w:cs="仿宋"/>
          <w:kern w:val="0"/>
          <w:sz w:val="32"/>
          <w:szCs w:val="32"/>
          <w:lang w:val="en-US" w:eastAsia="zh-CN"/>
        </w:rPr>
        <w:t>3和</w:t>
      </w:r>
      <w:r>
        <w:rPr>
          <w:rFonts w:hint="eastAsia" w:ascii="仿宋" w:hAnsi="仿宋" w:eastAsia="仿宋" w:cs="仿宋"/>
          <w:kern w:val="0"/>
          <w:sz w:val="32"/>
          <w:szCs w:val="32"/>
        </w:rPr>
        <w:t>附表4-</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经核定的相关数据填进附表4</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，计算出该企业上年度可比熟料（水泥）综合电耗；</w:t>
      </w:r>
    </w:p>
    <w:p>
      <w:pPr>
        <w:ind w:firstLine="56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2、企业负责人和核查组负责人分别对表4-0数据及计算结果、表5“水泥企业阶梯电价政策执行情况核对表”签字确认。</w:t>
      </w:r>
    </w:p>
    <w:p>
      <w:pPr>
        <w:ind w:firstLine="560"/>
        <w:rPr>
          <w:rFonts w:hint="eastAsia" w:ascii="仿宋" w:hAnsi="仿宋" w:eastAsia="仿宋" w:cs="仿宋"/>
          <w:kern w:val="0"/>
          <w:sz w:val="32"/>
          <w:szCs w:val="32"/>
          <w:lang w:val="en-US" w:eastAsia="zh-CN"/>
        </w:rPr>
      </w:pPr>
    </w:p>
    <w:p>
      <w:pPr>
        <w:pStyle w:val="3"/>
        <w:rPr>
          <w:rFonts w:hint="eastAsia" w:ascii="仿宋" w:hAnsi="仿宋" w:eastAsia="仿宋" w:cs="仿宋"/>
          <w:kern w:val="0"/>
          <w:sz w:val="32"/>
          <w:szCs w:val="32"/>
        </w:rPr>
      </w:pPr>
      <w:r>
        <w:rPr>
          <w:rFonts w:hint="eastAsia" w:ascii="仿宋" w:hAnsi="仿宋" w:eastAsia="仿宋" w:cs="仿宋"/>
          <w:kern w:val="0"/>
          <w:sz w:val="32"/>
          <w:szCs w:val="32"/>
        </w:rPr>
        <w:t>附件：水泥企业产品综合电耗</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能耗</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自查报告</w:t>
      </w:r>
    </w:p>
    <w:p>
      <w:pPr>
        <w:pStyle w:val="3"/>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电子版下载地址：</w:t>
      </w:r>
      <w:r>
        <w:rPr>
          <w:rFonts w:hint="eastAsia" w:ascii="仿宋" w:hAnsi="仿宋" w:eastAsia="仿宋" w:cs="仿宋"/>
          <w:kern w:val="0"/>
          <w:sz w:val="32"/>
          <w:szCs w:val="32"/>
          <w:lang w:val="en-US" w:eastAsia="zh-CN"/>
        </w:rPr>
        <w:fldChar w:fldCharType="begin"/>
      </w:r>
      <w:r>
        <w:rPr>
          <w:rFonts w:hint="eastAsia" w:ascii="仿宋" w:hAnsi="仿宋" w:eastAsia="仿宋" w:cs="仿宋"/>
          <w:kern w:val="0"/>
          <w:sz w:val="32"/>
          <w:szCs w:val="32"/>
          <w:lang w:val="en-US" w:eastAsia="zh-CN"/>
        </w:rPr>
        <w:instrText xml:space="preserve"> HYPERLINK "http://www.gdecc.cn" </w:instrText>
      </w:r>
      <w:r>
        <w:rPr>
          <w:rFonts w:hint="eastAsia" w:ascii="仿宋" w:hAnsi="仿宋" w:eastAsia="仿宋" w:cs="仿宋"/>
          <w:kern w:val="0"/>
          <w:sz w:val="32"/>
          <w:szCs w:val="32"/>
          <w:lang w:val="en-US" w:eastAsia="zh-CN"/>
        </w:rPr>
        <w:fldChar w:fldCharType="separate"/>
      </w:r>
      <w:r>
        <w:rPr>
          <w:rFonts w:hint="eastAsia" w:ascii="仿宋" w:hAnsi="仿宋" w:eastAsia="仿宋" w:cs="仿宋"/>
          <w:kern w:val="0"/>
          <w:sz w:val="32"/>
          <w:szCs w:val="32"/>
          <w:lang w:val="en-US" w:eastAsia="zh-CN"/>
        </w:rPr>
        <w:t>www.gdecc.cn</w:t>
      </w:r>
      <w:r>
        <w:rPr>
          <w:rFonts w:hint="eastAsia" w:ascii="仿宋" w:hAnsi="仿宋" w:eastAsia="仿宋" w:cs="仿宋"/>
          <w:kern w:val="0"/>
          <w:sz w:val="32"/>
          <w:szCs w:val="32"/>
          <w:lang w:val="en-US" w:eastAsia="zh-CN"/>
        </w:rPr>
        <w:fldChar w:fldCharType="end"/>
      </w:r>
      <w:r>
        <w:rPr>
          <w:rFonts w:hint="eastAsia" w:ascii="仿宋" w:hAnsi="仿宋" w:eastAsia="仿宋" w:cs="仿宋"/>
          <w:kern w:val="0"/>
          <w:sz w:val="32"/>
          <w:szCs w:val="32"/>
          <w:lang w:val="en-US" w:eastAsia="zh-CN"/>
        </w:rPr>
        <w:t xml:space="preserve">  点击</w:t>
      </w:r>
      <w:r>
        <w:rPr>
          <w:rFonts w:hint="default" w:ascii="仿宋" w:hAnsi="仿宋" w:eastAsia="仿宋" w:cs="仿宋"/>
          <w:kern w:val="0"/>
          <w:sz w:val="32"/>
          <w:szCs w:val="32"/>
          <w:lang w:val="en-US" w:eastAsia="zh-CN"/>
        </w:rPr>
        <w:t>“</w:t>
      </w:r>
      <w:r>
        <w:rPr>
          <w:rFonts w:hint="eastAsia" w:ascii="仿宋" w:hAnsi="仿宋" w:eastAsia="仿宋" w:cs="仿宋"/>
          <w:kern w:val="0"/>
          <w:sz w:val="32"/>
          <w:szCs w:val="32"/>
          <w:lang w:val="en-US" w:eastAsia="zh-CN"/>
        </w:rPr>
        <w:t>下载专区</w:t>
      </w:r>
      <w:r>
        <w:rPr>
          <w:rFonts w:hint="default" w:ascii="仿宋" w:hAnsi="仿宋" w:eastAsia="仿宋" w:cs="仿宋"/>
          <w:kern w:val="0"/>
          <w:sz w:val="32"/>
          <w:szCs w:val="32"/>
          <w:lang w:val="en-US" w:eastAsia="zh-CN"/>
        </w:rPr>
        <w:t>”</w:t>
      </w:r>
      <w:r>
        <w:rPr>
          <w:rFonts w:hint="eastAsia" w:ascii="仿宋" w:hAnsi="仿宋" w:eastAsia="仿宋" w:cs="仿宋"/>
          <w:kern w:val="0"/>
          <w:sz w:val="32"/>
          <w:szCs w:val="32"/>
          <w:lang w:eastAsia="zh-CN"/>
        </w:rPr>
        <w:t>）</w:t>
      </w:r>
    </w:p>
    <w:p>
      <w:pPr>
        <w:rPr>
          <w:rFonts w:ascii="仿宋" w:hAnsi="仿宋" w:eastAsia="仿宋" w:cs="仿宋"/>
          <w:kern w:val="0"/>
          <w:sz w:val="32"/>
          <w:szCs w:val="32"/>
        </w:rPr>
      </w:pPr>
      <w:r>
        <w:rPr>
          <w:rFonts w:hint="eastAsia" w:ascii="仿宋" w:hAnsi="仿宋" w:eastAsia="仿宋" w:cs="仿宋"/>
          <w:kern w:val="0"/>
          <w:sz w:val="32"/>
          <w:szCs w:val="32"/>
        </w:rPr>
        <w:t>附表1：企业基本信息表</w:t>
      </w:r>
    </w:p>
    <w:p>
      <w:pPr>
        <w:rPr>
          <w:rFonts w:ascii="仿宋" w:hAnsi="仿宋" w:eastAsia="仿宋" w:cs="仿宋"/>
          <w:kern w:val="0"/>
          <w:sz w:val="32"/>
          <w:szCs w:val="32"/>
        </w:rPr>
      </w:pPr>
      <w:r>
        <w:rPr>
          <w:rFonts w:hint="eastAsia" w:ascii="仿宋" w:hAnsi="仿宋" w:eastAsia="仿宋" w:cs="仿宋"/>
          <w:kern w:val="0"/>
          <w:sz w:val="32"/>
          <w:szCs w:val="32"/>
        </w:rPr>
        <w:t>附表2：水泥企业生产线情况表</w:t>
      </w:r>
    </w:p>
    <w:p>
      <w:pPr>
        <w:rPr>
          <w:rFonts w:ascii="仿宋" w:hAnsi="仿宋" w:eastAsia="仿宋" w:cs="仿宋"/>
          <w:kern w:val="0"/>
          <w:sz w:val="32"/>
          <w:szCs w:val="32"/>
        </w:rPr>
      </w:pPr>
      <w:r>
        <w:rPr>
          <w:rFonts w:hint="eastAsia" w:ascii="仿宋" w:hAnsi="仿宋" w:eastAsia="仿宋" w:cs="仿宋"/>
          <w:kern w:val="0"/>
          <w:sz w:val="32"/>
          <w:szCs w:val="32"/>
        </w:rPr>
        <w:t>附表3：主要用电设备表</w:t>
      </w:r>
    </w:p>
    <w:p>
      <w:pPr>
        <w:rPr>
          <w:rFonts w:hint="eastAsia" w:ascii="仿宋" w:hAnsi="仿宋" w:eastAsia="仿宋" w:cs="仿宋"/>
          <w:kern w:val="0"/>
          <w:sz w:val="32"/>
          <w:szCs w:val="32"/>
        </w:rPr>
      </w:pPr>
      <w:r>
        <w:rPr>
          <w:rFonts w:hint="eastAsia" w:ascii="仿宋" w:hAnsi="仿宋" w:eastAsia="仿宋" w:cs="仿宋"/>
          <w:kern w:val="0"/>
          <w:sz w:val="32"/>
          <w:szCs w:val="32"/>
        </w:rPr>
        <w:t>附表4：企业电力消耗统计表</w:t>
      </w:r>
    </w:p>
    <w:p>
      <w:pPr>
        <w:rPr>
          <w:rFonts w:hint="eastAsia" w:ascii="仿宋" w:hAnsi="仿宋" w:eastAsia="仿宋" w:cs="仿宋"/>
          <w:kern w:val="0"/>
          <w:sz w:val="32"/>
          <w:szCs w:val="32"/>
        </w:rPr>
      </w:pPr>
      <w:r>
        <w:rPr>
          <w:rFonts w:hint="eastAsia" w:ascii="仿宋" w:hAnsi="仿宋" w:eastAsia="仿宋" w:cs="仿宋"/>
          <w:kern w:val="0"/>
          <w:sz w:val="32"/>
          <w:szCs w:val="32"/>
        </w:rPr>
        <w:t>附表4</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现场核查</w:t>
      </w:r>
      <w:r>
        <w:rPr>
          <w:rFonts w:hint="eastAsia" w:ascii="仿宋" w:hAnsi="仿宋" w:eastAsia="仿宋" w:cs="仿宋"/>
          <w:kern w:val="0"/>
          <w:sz w:val="32"/>
          <w:szCs w:val="32"/>
        </w:rPr>
        <w:t>电力消耗统计表</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核查/监察机构填写</w:t>
      </w:r>
      <w:r>
        <w:rPr>
          <w:rFonts w:hint="eastAsia" w:ascii="仿宋" w:hAnsi="仿宋" w:eastAsia="仿宋" w:cs="仿宋"/>
          <w:kern w:val="0"/>
          <w:sz w:val="32"/>
          <w:szCs w:val="32"/>
          <w:lang w:eastAsia="zh-CN"/>
        </w:rPr>
        <w:t>）</w:t>
      </w:r>
    </w:p>
    <w:p>
      <w:pPr>
        <w:rPr>
          <w:rFonts w:ascii="仿宋" w:hAnsi="仿宋" w:eastAsia="仿宋" w:cs="仿宋"/>
          <w:kern w:val="0"/>
          <w:sz w:val="32"/>
          <w:szCs w:val="32"/>
        </w:rPr>
      </w:pPr>
      <w:r>
        <w:rPr>
          <w:rFonts w:hint="eastAsia" w:ascii="仿宋" w:hAnsi="仿宋" w:eastAsia="仿宋" w:cs="仿宋"/>
          <w:kern w:val="0"/>
          <w:sz w:val="32"/>
          <w:szCs w:val="32"/>
        </w:rPr>
        <w:t>附表4-1：计量核查表</w:t>
      </w:r>
    </w:p>
    <w:p>
      <w:pPr>
        <w:rPr>
          <w:rFonts w:ascii="仿宋" w:hAnsi="仿宋" w:eastAsia="仿宋" w:cs="仿宋"/>
          <w:kern w:val="0"/>
          <w:sz w:val="32"/>
          <w:szCs w:val="32"/>
        </w:rPr>
      </w:pPr>
      <w:r>
        <w:rPr>
          <w:rFonts w:hint="eastAsia" w:ascii="仿宋" w:hAnsi="仿宋" w:eastAsia="仿宋" w:cs="仿宋"/>
          <w:kern w:val="0"/>
          <w:sz w:val="32"/>
          <w:szCs w:val="32"/>
        </w:rPr>
        <w:t>附表4-2：产量核查表</w:t>
      </w:r>
    </w:p>
    <w:p>
      <w:pPr>
        <w:rPr>
          <w:rFonts w:hint="eastAsia" w:ascii="仿宋" w:hAnsi="仿宋" w:eastAsia="仿宋" w:cs="仿宋"/>
          <w:kern w:val="0"/>
          <w:sz w:val="32"/>
          <w:szCs w:val="32"/>
        </w:rPr>
      </w:pPr>
      <w:r>
        <w:rPr>
          <w:rFonts w:hint="eastAsia" w:ascii="仿宋" w:hAnsi="仿宋" w:eastAsia="仿宋" w:cs="仿宋"/>
          <w:kern w:val="0"/>
          <w:sz w:val="32"/>
          <w:szCs w:val="32"/>
        </w:rPr>
        <w:t>附表4-3：质量核查表</w:t>
      </w:r>
    </w:p>
    <w:p>
      <w:pPr>
        <w:rPr>
          <w:rFonts w:hint="eastAsia" w:ascii="仿宋" w:hAnsi="仿宋" w:eastAsia="仿宋" w:cs="仿宋"/>
          <w:kern w:val="0"/>
          <w:sz w:val="32"/>
          <w:szCs w:val="32"/>
        </w:rPr>
      </w:pPr>
      <w:r>
        <w:rPr>
          <w:rFonts w:hint="eastAsia" w:ascii="仿宋" w:hAnsi="仿宋" w:eastAsia="仿宋" w:cs="仿宋"/>
          <w:kern w:val="0"/>
          <w:sz w:val="32"/>
          <w:szCs w:val="32"/>
        </w:rPr>
        <w:t>附表4-</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电</w:t>
      </w:r>
      <w:r>
        <w:rPr>
          <w:rFonts w:hint="eastAsia" w:ascii="仿宋" w:hAnsi="仿宋" w:eastAsia="仿宋" w:cs="仿宋"/>
          <w:kern w:val="0"/>
          <w:sz w:val="32"/>
          <w:szCs w:val="32"/>
        </w:rPr>
        <w:t>量核查表</w:t>
      </w:r>
    </w:p>
    <w:p>
      <w:pPr>
        <w:rPr>
          <w:rFonts w:hint="eastAsia" w:ascii="仿宋" w:hAnsi="仿宋" w:eastAsia="仿宋" w:cs="仿宋"/>
          <w:kern w:val="0"/>
          <w:sz w:val="32"/>
          <w:szCs w:val="32"/>
        </w:rPr>
      </w:pPr>
      <w:r>
        <w:rPr>
          <w:rFonts w:hint="eastAsia" w:ascii="仿宋" w:hAnsi="仿宋" w:eastAsia="仿宋" w:cs="仿宋"/>
          <w:kern w:val="0"/>
          <w:sz w:val="32"/>
          <w:szCs w:val="32"/>
        </w:rPr>
        <w:t>附表4-</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多条生产线企业分线数据</w:t>
      </w:r>
      <w:r>
        <w:rPr>
          <w:rFonts w:hint="eastAsia" w:ascii="仿宋" w:hAnsi="仿宋" w:eastAsia="仿宋" w:cs="仿宋"/>
          <w:kern w:val="0"/>
          <w:sz w:val="32"/>
          <w:szCs w:val="32"/>
        </w:rPr>
        <w:t>表</w:t>
      </w:r>
    </w:p>
    <w:p>
      <w:pPr>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附表5：水泥企业阶梯电价政策执行情况核对表</w:t>
      </w:r>
    </w:p>
    <w:p>
      <w:pPr>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附表6：数据核查溯源记录表</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核查/监察机构填写</w:t>
      </w:r>
      <w:r>
        <w:rPr>
          <w:rFonts w:hint="eastAsia" w:ascii="仿宋" w:hAnsi="仿宋" w:eastAsia="仿宋" w:cs="仿宋"/>
          <w:kern w:val="0"/>
          <w:sz w:val="32"/>
          <w:szCs w:val="32"/>
          <w:lang w:eastAsia="zh-CN"/>
        </w:rPr>
        <w:t>）</w:t>
      </w:r>
    </w:p>
    <w:p>
      <w:pPr>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附表7：核查数据汇总表</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核查/监察机构填写</w:t>
      </w:r>
      <w:r>
        <w:rPr>
          <w:rFonts w:hint="eastAsia" w:ascii="仿宋" w:hAnsi="仿宋" w:eastAsia="仿宋" w:cs="仿宋"/>
          <w:kern w:val="0"/>
          <w:sz w:val="32"/>
          <w:szCs w:val="32"/>
          <w:lang w:eastAsia="zh-CN"/>
        </w:rPr>
        <w:t>）</w:t>
      </w:r>
    </w:p>
    <w:p>
      <w:pPr>
        <w:rPr>
          <w:rFonts w:hint="eastAsia" w:ascii="仿宋" w:hAnsi="仿宋" w:eastAsia="仿宋" w:cs="仿宋"/>
          <w:kern w:val="0"/>
          <w:sz w:val="32"/>
          <w:szCs w:val="32"/>
        </w:rPr>
      </w:pPr>
    </w:p>
    <w:p>
      <w:pPr>
        <w:rPr>
          <w:rFonts w:hint="eastAsia" w:ascii="仿宋" w:hAnsi="仿宋" w:eastAsia="仿宋" w:cs="仿宋"/>
          <w:kern w:val="0"/>
          <w:sz w:val="32"/>
          <w:szCs w:val="32"/>
        </w:rPr>
      </w:pPr>
    </w:p>
    <w:p>
      <w:pPr>
        <w:pStyle w:val="3"/>
        <w:rPr>
          <w:sz w:val="32"/>
          <w:szCs w:val="32"/>
        </w:rPr>
      </w:pPr>
      <w:bookmarkStart w:id="9" w:name="_Toc12880"/>
      <w:r>
        <w:rPr>
          <w:rFonts w:hint="eastAsia"/>
          <w:sz w:val="32"/>
          <w:szCs w:val="32"/>
        </w:rPr>
        <w:t>附件：企业自查报告模板</w:t>
      </w:r>
      <w:bookmarkEnd w:id="9"/>
    </w:p>
    <w:p>
      <w:pPr>
        <w:rPr>
          <w:rFonts w:ascii="仿宋" w:hAnsi="仿宋" w:eastAsia="仿宋" w:cs="仿宋"/>
          <w:sz w:val="28"/>
          <w:szCs w:val="28"/>
        </w:rPr>
      </w:pPr>
    </w:p>
    <w:p>
      <w:pPr>
        <w:tabs>
          <w:tab w:val="left" w:pos="1785"/>
        </w:tabs>
        <w:jc w:val="center"/>
        <w:rPr>
          <w:rFonts w:hint="eastAsia" w:ascii="仿宋" w:hAnsi="仿宋" w:eastAsia="仿宋" w:cs="仿宋"/>
          <w:b/>
          <w:spacing w:val="40"/>
          <w:sz w:val="36"/>
          <w:szCs w:val="36"/>
        </w:rPr>
      </w:pPr>
    </w:p>
    <w:p>
      <w:pPr>
        <w:tabs>
          <w:tab w:val="left" w:pos="1785"/>
        </w:tabs>
        <w:jc w:val="center"/>
        <w:rPr>
          <w:rFonts w:hint="eastAsia" w:ascii="仿宋" w:hAnsi="仿宋" w:eastAsia="仿宋" w:cs="仿宋"/>
          <w:b/>
          <w:spacing w:val="40"/>
          <w:sz w:val="36"/>
          <w:szCs w:val="36"/>
        </w:rPr>
      </w:pPr>
    </w:p>
    <w:p>
      <w:pPr>
        <w:tabs>
          <w:tab w:val="left" w:pos="1785"/>
        </w:tabs>
        <w:jc w:val="center"/>
        <w:rPr>
          <w:rFonts w:hint="eastAsia" w:ascii="仿宋" w:hAnsi="仿宋" w:eastAsia="仿宋" w:cs="仿宋"/>
          <w:b/>
          <w:spacing w:val="40"/>
          <w:sz w:val="36"/>
          <w:szCs w:val="36"/>
        </w:rPr>
      </w:pPr>
      <w:r>
        <w:rPr>
          <w:rFonts w:hint="eastAsia" w:ascii="仿宋" w:hAnsi="仿宋" w:eastAsia="仿宋" w:cs="仿宋"/>
          <w:b/>
          <w:spacing w:val="40"/>
          <w:sz w:val="36"/>
          <w:szCs w:val="36"/>
        </w:rPr>
        <w:t>××××公司</w:t>
      </w:r>
    </w:p>
    <w:p>
      <w:pPr>
        <w:tabs>
          <w:tab w:val="left" w:pos="1785"/>
        </w:tabs>
        <w:jc w:val="center"/>
        <w:rPr>
          <w:rFonts w:ascii="仿宋" w:hAnsi="仿宋" w:eastAsia="仿宋" w:cs="仿宋"/>
          <w:b/>
          <w:spacing w:val="40"/>
          <w:sz w:val="36"/>
          <w:szCs w:val="36"/>
        </w:rPr>
      </w:pPr>
      <w:r>
        <w:rPr>
          <w:rFonts w:hint="eastAsia" w:ascii="仿宋" w:hAnsi="仿宋" w:eastAsia="仿宋" w:cs="仿宋"/>
          <w:b/>
          <w:spacing w:val="40"/>
          <w:sz w:val="36"/>
          <w:szCs w:val="36"/>
        </w:rPr>
        <w:t>产品综合电耗</w:t>
      </w:r>
      <w:r>
        <w:rPr>
          <w:rFonts w:hint="eastAsia" w:ascii="仿宋" w:hAnsi="仿宋" w:eastAsia="仿宋" w:cs="仿宋"/>
          <w:b/>
          <w:spacing w:val="40"/>
          <w:sz w:val="36"/>
          <w:szCs w:val="36"/>
          <w:lang w:eastAsia="zh-CN"/>
        </w:rPr>
        <w:t>（</w:t>
      </w:r>
      <w:r>
        <w:rPr>
          <w:rFonts w:hint="eastAsia" w:ascii="仿宋" w:hAnsi="仿宋" w:eastAsia="仿宋" w:cs="仿宋"/>
          <w:b/>
          <w:spacing w:val="40"/>
          <w:sz w:val="36"/>
          <w:szCs w:val="36"/>
          <w:lang w:val="en-US" w:eastAsia="zh-CN"/>
        </w:rPr>
        <w:t>能耗</w:t>
      </w:r>
      <w:r>
        <w:rPr>
          <w:rFonts w:hint="eastAsia" w:ascii="仿宋" w:hAnsi="仿宋" w:eastAsia="仿宋" w:cs="仿宋"/>
          <w:b/>
          <w:spacing w:val="40"/>
          <w:sz w:val="36"/>
          <w:szCs w:val="36"/>
          <w:lang w:eastAsia="zh-CN"/>
        </w:rPr>
        <w:t>）</w:t>
      </w:r>
    </w:p>
    <w:p>
      <w:pPr>
        <w:tabs>
          <w:tab w:val="left" w:pos="1785"/>
        </w:tabs>
        <w:jc w:val="center"/>
        <w:rPr>
          <w:rFonts w:ascii="仿宋" w:hAnsi="仿宋" w:eastAsia="仿宋" w:cs="仿宋"/>
          <w:b/>
          <w:spacing w:val="40"/>
          <w:sz w:val="28"/>
          <w:szCs w:val="28"/>
        </w:rPr>
      </w:pPr>
    </w:p>
    <w:p>
      <w:pPr>
        <w:tabs>
          <w:tab w:val="left" w:pos="1785"/>
        </w:tabs>
        <w:jc w:val="center"/>
        <w:rPr>
          <w:rFonts w:ascii="仿宋" w:hAnsi="仿宋" w:eastAsia="仿宋" w:cs="仿宋"/>
          <w:b/>
          <w:spacing w:val="40"/>
          <w:sz w:val="36"/>
          <w:szCs w:val="36"/>
        </w:rPr>
      </w:pPr>
      <w:r>
        <w:rPr>
          <w:rFonts w:hint="eastAsia" w:ascii="仿宋" w:hAnsi="仿宋" w:eastAsia="仿宋" w:cs="仿宋"/>
          <w:b/>
          <w:spacing w:val="40"/>
          <w:sz w:val="36"/>
          <w:szCs w:val="36"/>
        </w:rPr>
        <w:t>自查报告</w:t>
      </w:r>
    </w:p>
    <w:p>
      <w:pPr>
        <w:tabs>
          <w:tab w:val="left" w:pos="1785"/>
        </w:tabs>
        <w:jc w:val="center"/>
        <w:rPr>
          <w:rFonts w:ascii="仿宋" w:hAnsi="仿宋" w:eastAsia="仿宋" w:cs="仿宋"/>
          <w:b/>
          <w:spacing w:val="40"/>
          <w:sz w:val="36"/>
          <w:szCs w:val="36"/>
        </w:rPr>
      </w:pPr>
    </w:p>
    <w:p>
      <w:pPr>
        <w:autoSpaceDE w:val="0"/>
        <w:autoSpaceDN w:val="0"/>
        <w:adjustRightInd w:val="0"/>
        <w:spacing w:line="360" w:lineRule="auto"/>
        <w:ind w:left="-95" w:leftChars="-202" w:hanging="329" w:hangingChars="117"/>
        <w:jc w:val="center"/>
        <w:rPr>
          <w:rFonts w:ascii="仿宋" w:hAnsi="仿宋" w:eastAsia="仿宋" w:cs="仿宋"/>
          <w:b/>
          <w:sz w:val="36"/>
          <w:szCs w:val="36"/>
        </w:rPr>
      </w:pPr>
      <w:r>
        <w:rPr>
          <w:rFonts w:hint="eastAsia" w:ascii="仿宋" w:hAnsi="仿宋" w:eastAsia="仿宋" w:cs="仿宋"/>
          <w:b/>
          <w:sz w:val="36"/>
          <w:szCs w:val="36"/>
          <w:lang w:val="en-US" w:eastAsia="zh-CN"/>
        </w:rPr>
        <w:t xml:space="preserve">  </w:t>
      </w:r>
      <w:r>
        <w:rPr>
          <w:rFonts w:hint="eastAsia" w:ascii="仿宋" w:hAnsi="仿宋" w:eastAsia="仿宋" w:cs="仿宋"/>
          <w:b/>
          <w:sz w:val="36"/>
          <w:szCs w:val="36"/>
        </w:rPr>
        <w:t>（2016年度）</w:t>
      </w:r>
    </w:p>
    <w:p>
      <w:pPr>
        <w:autoSpaceDE w:val="0"/>
        <w:autoSpaceDN w:val="0"/>
        <w:adjustRightInd w:val="0"/>
        <w:spacing w:line="360" w:lineRule="auto"/>
        <w:ind w:left="-95" w:leftChars="-202" w:hanging="329" w:hangingChars="117"/>
        <w:jc w:val="center"/>
        <w:rPr>
          <w:rFonts w:ascii="仿宋" w:hAnsi="仿宋" w:eastAsia="仿宋" w:cs="仿宋"/>
          <w:b/>
          <w:sz w:val="28"/>
          <w:szCs w:val="28"/>
        </w:rPr>
      </w:pPr>
    </w:p>
    <w:p>
      <w:pPr>
        <w:autoSpaceDE w:val="0"/>
        <w:autoSpaceDN w:val="0"/>
        <w:adjustRightInd w:val="0"/>
        <w:spacing w:line="360" w:lineRule="auto"/>
        <w:ind w:left="-95" w:leftChars="-202" w:hanging="329" w:hangingChars="117"/>
        <w:jc w:val="center"/>
        <w:rPr>
          <w:rFonts w:ascii="仿宋" w:hAnsi="仿宋" w:eastAsia="仿宋" w:cs="仿宋"/>
          <w:b/>
          <w:sz w:val="28"/>
          <w:szCs w:val="28"/>
        </w:rPr>
      </w:pPr>
    </w:p>
    <w:p>
      <w:pPr>
        <w:autoSpaceDE w:val="0"/>
        <w:autoSpaceDN w:val="0"/>
        <w:adjustRightInd w:val="0"/>
        <w:spacing w:line="360" w:lineRule="auto"/>
        <w:ind w:left="-95" w:leftChars="-202" w:hanging="329" w:hangingChars="117"/>
        <w:jc w:val="center"/>
        <w:rPr>
          <w:rFonts w:ascii="仿宋" w:hAnsi="仿宋" w:eastAsia="仿宋" w:cs="仿宋"/>
          <w:b/>
          <w:sz w:val="28"/>
          <w:szCs w:val="28"/>
        </w:rPr>
      </w:pPr>
    </w:p>
    <w:p>
      <w:pPr>
        <w:autoSpaceDE w:val="0"/>
        <w:autoSpaceDN w:val="0"/>
        <w:adjustRightInd w:val="0"/>
        <w:spacing w:line="360" w:lineRule="auto"/>
        <w:ind w:left="-95" w:leftChars="-202" w:hanging="329" w:hangingChars="117"/>
        <w:jc w:val="center"/>
        <w:rPr>
          <w:rFonts w:ascii="仿宋" w:hAnsi="仿宋" w:eastAsia="仿宋" w:cs="仿宋"/>
          <w:b/>
          <w:sz w:val="28"/>
          <w:szCs w:val="28"/>
        </w:rPr>
      </w:pPr>
    </w:p>
    <w:p>
      <w:pPr>
        <w:autoSpaceDE w:val="0"/>
        <w:autoSpaceDN w:val="0"/>
        <w:adjustRightInd w:val="0"/>
        <w:spacing w:line="360" w:lineRule="auto"/>
        <w:ind w:left="-95" w:leftChars="-202" w:hanging="329" w:hangingChars="117"/>
        <w:jc w:val="center"/>
        <w:rPr>
          <w:rFonts w:ascii="仿宋" w:hAnsi="仿宋" w:eastAsia="仿宋" w:cs="仿宋"/>
          <w:b/>
          <w:sz w:val="28"/>
          <w:szCs w:val="28"/>
        </w:rPr>
      </w:pPr>
    </w:p>
    <w:p>
      <w:pPr>
        <w:autoSpaceDE w:val="0"/>
        <w:autoSpaceDN w:val="0"/>
        <w:adjustRightInd w:val="0"/>
        <w:rPr>
          <w:rFonts w:ascii="仿宋" w:hAnsi="仿宋" w:eastAsia="仿宋" w:cs="仿宋"/>
          <w:b/>
          <w:sz w:val="28"/>
          <w:szCs w:val="28"/>
        </w:rPr>
      </w:pPr>
    </w:p>
    <w:p>
      <w:pPr>
        <w:autoSpaceDE w:val="0"/>
        <w:autoSpaceDN w:val="0"/>
        <w:adjustRightInd w:val="0"/>
        <w:spacing w:before="100" w:beforeAutospacing="1" w:line="360" w:lineRule="auto"/>
        <w:jc w:val="center"/>
        <w:rPr>
          <w:rFonts w:ascii="仿宋" w:hAnsi="仿宋" w:eastAsia="仿宋" w:cs="仿宋"/>
          <w:b/>
          <w:sz w:val="32"/>
          <w:szCs w:val="32"/>
        </w:rPr>
      </w:pPr>
      <w:r>
        <w:rPr>
          <w:rFonts w:hint="eastAsia" w:ascii="仿宋" w:hAnsi="仿宋" w:eastAsia="仿宋" w:cs="仿宋"/>
          <w:b/>
          <w:sz w:val="32"/>
          <w:szCs w:val="32"/>
        </w:rPr>
        <w:t>××××</w:t>
      </w:r>
      <w:r>
        <w:rPr>
          <w:rFonts w:hint="eastAsia" w:ascii="仿宋" w:hAnsi="仿宋" w:eastAsia="仿宋" w:cs="仿宋"/>
          <w:b/>
          <w:sz w:val="32"/>
          <w:szCs w:val="32"/>
          <w:lang w:val="zh-CN"/>
        </w:rPr>
        <w:t>公司</w:t>
      </w:r>
    </w:p>
    <w:p>
      <w:pPr>
        <w:autoSpaceDE w:val="0"/>
        <w:autoSpaceDN w:val="0"/>
        <w:adjustRightInd w:val="0"/>
        <w:jc w:val="center"/>
        <w:rPr>
          <w:rFonts w:ascii="仿宋" w:hAnsi="仿宋" w:eastAsia="仿宋" w:cs="仿宋"/>
          <w:spacing w:val="60"/>
          <w:kern w:val="4"/>
          <w:sz w:val="32"/>
          <w:szCs w:val="32"/>
        </w:rPr>
      </w:pPr>
      <w:r>
        <w:rPr>
          <w:rFonts w:hint="eastAsia" w:ascii="仿宋" w:hAnsi="仿宋" w:eastAsia="仿宋" w:cs="仿宋"/>
          <w:b/>
          <w:spacing w:val="60"/>
          <w:sz w:val="32"/>
          <w:szCs w:val="32"/>
        </w:rPr>
        <w:t>××××</w:t>
      </w:r>
      <w:r>
        <w:rPr>
          <w:rFonts w:hint="eastAsia" w:ascii="仿宋" w:hAnsi="仿宋" w:eastAsia="仿宋" w:cs="仿宋"/>
          <w:b/>
          <w:spacing w:val="60"/>
          <w:sz w:val="32"/>
          <w:szCs w:val="32"/>
          <w:lang w:val="zh-CN"/>
        </w:rPr>
        <w:t>年</w:t>
      </w:r>
      <w:r>
        <w:rPr>
          <w:rFonts w:hint="eastAsia" w:ascii="仿宋" w:hAnsi="仿宋" w:eastAsia="仿宋" w:cs="仿宋"/>
          <w:b/>
          <w:spacing w:val="60"/>
          <w:sz w:val="32"/>
          <w:szCs w:val="32"/>
        </w:rPr>
        <w:t>××</w:t>
      </w:r>
      <w:r>
        <w:rPr>
          <w:rFonts w:hint="eastAsia" w:ascii="仿宋" w:hAnsi="仿宋" w:eastAsia="仿宋" w:cs="仿宋"/>
          <w:b/>
          <w:spacing w:val="60"/>
          <w:sz w:val="32"/>
          <w:szCs w:val="32"/>
          <w:lang w:val="zh-CN"/>
        </w:rPr>
        <w:t>月</w:t>
      </w:r>
      <w:r>
        <w:rPr>
          <w:rFonts w:hint="eastAsia" w:ascii="仿宋" w:hAnsi="仿宋" w:eastAsia="仿宋" w:cs="仿宋"/>
          <w:b/>
          <w:spacing w:val="60"/>
          <w:sz w:val="32"/>
          <w:szCs w:val="32"/>
        </w:rPr>
        <w:t>××</w:t>
      </w:r>
      <w:r>
        <w:rPr>
          <w:rFonts w:hint="eastAsia" w:ascii="仿宋" w:hAnsi="仿宋" w:eastAsia="仿宋" w:cs="仿宋"/>
          <w:b/>
          <w:spacing w:val="60"/>
          <w:sz w:val="32"/>
          <w:szCs w:val="32"/>
          <w:lang w:val="zh-CN"/>
        </w:rPr>
        <w:t>日</w:t>
      </w:r>
    </w:p>
    <w:p>
      <w:pPr>
        <w:tabs>
          <w:tab w:val="left" w:pos="1785"/>
        </w:tabs>
        <w:jc w:val="center"/>
        <w:rPr>
          <w:rFonts w:ascii="仿宋" w:hAnsi="仿宋" w:eastAsia="仿宋" w:cs="仿宋"/>
          <w:spacing w:val="60"/>
          <w:sz w:val="28"/>
          <w:szCs w:val="28"/>
        </w:rPr>
      </w:pPr>
    </w:p>
    <w:p>
      <w:pPr>
        <w:pStyle w:val="6"/>
        <w:rPr>
          <w:rFonts w:ascii="仿宋" w:hAnsi="仿宋" w:eastAsia="仿宋" w:cs="仿宋"/>
          <w:sz w:val="28"/>
          <w:szCs w:val="28"/>
        </w:rPr>
      </w:pPr>
      <w:bookmarkStart w:id="10" w:name="_Toc225666965"/>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p>
    <w:p>
      <w:pPr>
        <w:pStyle w:val="6"/>
        <w:rPr>
          <w:rFonts w:ascii="仿宋" w:hAnsi="仿宋" w:eastAsia="仿宋" w:cs="仿宋"/>
          <w:sz w:val="28"/>
          <w:szCs w:val="28"/>
        </w:rPr>
      </w:pPr>
    </w:p>
    <w:p>
      <w:pPr>
        <w:pStyle w:val="6"/>
        <w:rPr>
          <w:rFonts w:ascii="仿宋" w:hAnsi="仿宋" w:eastAsia="仿宋" w:cs="仿宋"/>
          <w:sz w:val="36"/>
          <w:szCs w:val="36"/>
        </w:rPr>
      </w:pPr>
      <w:r>
        <w:rPr>
          <w:rFonts w:hint="eastAsia" w:ascii="仿宋" w:hAnsi="仿宋" w:eastAsia="仿宋" w:cs="仿宋"/>
          <w:sz w:val="36"/>
          <w:szCs w:val="36"/>
        </w:rPr>
        <w:t>目    录</w:t>
      </w:r>
    </w:p>
    <w:p>
      <w:pPr>
        <w:rPr>
          <w:rFonts w:ascii="仿宋" w:hAnsi="仿宋" w:eastAsia="仿宋" w:cs="仿宋"/>
          <w:sz w:val="28"/>
          <w:szCs w:val="28"/>
        </w:rPr>
      </w:pPr>
    </w:p>
    <w:p>
      <w:pPr>
        <w:rPr>
          <w:rFonts w:ascii="仿宋" w:hAnsi="仿宋" w:eastAsia="仿宋" w:cs="仿宋"/>
          <w:sz w:val="28"/>
          <w:szCs w:val="28"/>
        </w:rPr>
      </w:pPr>
    </w:p>
    <w:p>
      <w:pPr>
        <w:spacing w:line="480" w:lineRule="auto"/>
        <w:jc w:val="left"/>
        <w:rPr>
          <w:rFonts w:ascii="仿宋" w:hAnsi="仿宋" w:eastAsia="仿宋" w:cs="仿宋"/>
          <w:sz w:val="28"/>
          <w:szCs w:val="28"/>
        </w:rPr>
      </w:pPr>
    </w:p>
    <w:p>
      <w:pPr>
        <w:pStyle w:val="6"/>
        <w:tabs>
          <w:tab w:val="right" w:leader="dot" w:pos="8312"/>
          <w:tab w:val="clear" w:pos="8302"/>
        </w:tabs>
        <w:spacing w:line="480" w:lineRule="auto"/>
        <w:jc w:val="left"/>
        <w:rPr>
          <w:rFonts w:ascii="仿宋" w:hAnsi="仿宋" w:eastAsia="仿宋" w:cs="仿宋"/>
          <w:sz w:val="32"/>
          <w:szCs w:val="32"/>
        </w:rPr>
      </w:pPr>
      <w:r>
        <w:rPr>
          <w:rFonts w:hint="eastAsia" w:ascii="仿宋" w:hAnsi="仿宋" w:eastAsia="仿宋" w:cs="仿宋"/>
          <w:b w:val="0"/>
          <w:sz w:val="32"/>
          <w:szCs w:val="32"/>
        </w:rPr>
        <w:fldChar w:fldCharType="begin"/>
      </w:r>
      <w:r>
        <w:rPr>
          <w:rFonts w:hint="eastAsia" w:ascii="仿宋" w:hAnsi="仿宋" w:eastAsia="仿宋" w:cs="仿宋"/>
          <w:b w:val="0"/>
          <w:sz w:val="32"/>
          <w:szCs w:val="32"/>
        </w:rPr>
        <w:instrText xml:space="preserve">TOC \o "1-1" \n  \u </w:instrText>
      </w:r>
      <w:r>
        <w:rPr>
          <w:rFonts w:hint="eastAsia" w:ascii="仿宋" w:hAnsi="仿宋" w:eastAsia="仿宋" w:cs="仿宋"/>
          <w:b w:val="0"/>
          <w:sz w:val="32"/>
          <w:szCs w:val="32"/>
        </w:rPr>
        <w:fldChar w:fldCharType="separate"/>
      </w:r>
      <w:r>
        <w:rPr>
          <w:rFonts w:hint="eastAsia" w:ascii="仿宋" w:hAnsi="仿宋" w:eastAsia="仿宋" w:cs="仿宋"/>
          <w:sz w:val="32"/>
          <w:szCs w:val="32"/>
        </w:rPr>
        <w:t>一、企业概况</w:t>
      </w:r>
    </w:p>
    <w:p>
      <w:pPr>
        <w:pStyle w:val="6"/>
        <w:tabs>
          <w:tab w:val="right" w:leader="dot" w:pos="8312"/>
          <w:tab w:val="clear" w:pos="8302"/>
        </w:tabs>
        <w:spacing w:line="480" w:lineRule="auto"/>
        <w:jc w:val="left"/>
        <w:rPr>
          <w:rFonts w:ascii="仿宋" w:hAnsi="仿宋" w:eastAsia="仿宋" w:cs="仿宋"/>
          <w:sz w:val="32"/>
          <w:szCs w:val="32"/>
        </w:rPr>
      </w:pPr>
      <w:r>
        <w:rPr>
          <w:rFonts w:hint="eastAsia" w:ascii="仿宋" w:hAnsi="仿宋" w:eastAsia="仿宋" w:cs="仿宋"/>
          <w:sz w:val="32"/>
          <w:szCs w:val="32"/>
        </w:rPr>
        <w:t>二、企业基本信息表</w:t>
      </w:r>
    </w:p>
    <w:p>
      <w:pPr>
        <w:pStyle w:val="6"/>
        <w:tabs>
          <w:tab w:val="right" w:leader="dot" w:pos="8312"/>
          <w:tab w:val="clear" w:pos="8302"/>
        </w:tabs>
        <w:spacing w:line="480" w:lineRule="auto"/>
        <w:jc w:val="left"/>
        <w:rPr>
          <w:rFonts w:ascii="仿宋" w:hAnsi="仿宋" w:eastAsia="仿宋" w:cs="仿宋"/>
          <w:sz w:val="32"/>
          <w:szCs w:val="32"/>
        </w:rPr>
      </w:pPr>
      <w:r>
        <w:rPr>
          <w:rFonts w:hint="eastAsia" w:ascii="仿宋" w:hAnsi="仿宋" w:eastAsia="仿宋" w:cs="仿宋"/>
          <w:sz w:val="32"/>
          <w:szCs w:val="32"/>
        </w:rPr>
        <w:t>三、企业核查年度的相关数据</w:t>
      </w:r>
    </w:p>
    <w:p>
      <w:pPr>
        <w:pStyle w:val="6"/>
        <w:tabs>
          <w:tab w:val="right" w:leader="dot" w:pos="8312"/>
          <w:tab w:val="clear" w:pos="8302"/>
        </w:tabs>
        <w:spacing w:line="480" w:lineRule="auto"/>
        <w:jc w:val="left"/>
        <w:rPr>
          <w:rFonts w:ascii="仿宋" w:hAnsi="仿宋" w:eastAsia="仿宋" w:cs="仿宋"/>
          <w:sz w:val="32"/>
          <w:szCs w:val="32"/>
        </w:rPr>
      </w:pPr>
      <w:r>
        <w:rPr>
          <w:rFonts w:hint="eastAsia" w:ascii="仿宋" w:hAnsi="仿宋" w:eastAsia="仿宋" w:cs="仿宋"/>
          <w:sz w:val="32"/>
          <w:szCs w:val="32"/>
        </w:rPr>
        <w:t>四、能耗指标计算</w:t>
      </w:r>
    </w:p>
    <w:p>
      <w:pPr>
        <w:pStyle w:val="6"/>
        <w:tabs>
          <w:tab w:val="right" w:leader="dot" w:pos="8312"/>
          <w:tab w:val="clear" w:pos="8302"/>
        </w:tabs>
        <w:spacing w:line="480" w:lineRule="auto"/>
        <w:jc w:val="left"/>
        <w:rPr>
          <w:rFonts w:ascii="仿宋" w:hAnsi="仿宋" w:eastAsia="仿宋" w:cs="仿宋"/>
          <w:sz w:val="32"/>
          <w:szCs w:val="32"/>
        </w:rPr>
      </w:pPr>
      <w:r>
        <w:rPr>
          <w:rFonts w:hint="eastAsia" w:ascii="仿宋" w:hAnsi="仿宋" w:eastAsia="仿宋" w:cs="仿宋"/>
          <w:sz w:val="32"/>
          <w:szCs w:val="32"/>
        </w:rPr>
        <w:t>五、附件资料</w:t>
      </w:r>
    </w:p>
    <w:p>
      <w:pPr>
        <w:spacing w:line="480" w:lineRule="auto"/>
        <w:jc w:val="left"/>
        <w:outlineLvl w:val="0"/>
        <w:rPr>
          <w:rFonts w:ascii="仿宋" w:hAnsi="仿宋" w:eastAsia="仿宋" w:cs="仿宋"/>
          <w:b/>
          <w:sz w:val="28"/>
          <w:szCs w:val="28"/>
        </w:rPr>
      </w:pPr>
      <w:r>
        <w:rPr>
          <w:rFonts w:hint="eastAsia" w:ascii="仿宋" w:hAnsi="仿宋" w:eastAsia="仿宋" w:cs="仿宋"/>
          <w:b/>
          <w:sz w:val="32"/>
          <w:szCs w:val="32"/>
        </w:rPr>
        <w:fldChar w:fldCharType="end"/>
      </w:r>
    </w:p>
    <w:p>
      <w:pPr>
        <w:spacing w:line="600" w:lineRule="auto"/>
        <w:jc w:val="left"/>
        <w:outlineLvl w:val="0"/>
        <w:rPr>
          <w:rFonts w:ascii="仿宋" w:hAnsi="仿宋" w:eastAsia="仿宋" w:cs="仿宋"/>
          <w:b/>
          <w:sz w:val="28"/>
          <w:szCs w:val="28"/>
        </w:rPr>
      </w:pPr>
    </w:p>
    <w:p>
      <w:pPr>
        <w:spacing w:line="600" w:lineRule="auto"/>
        <w:jc w:val="left"/>
        <w:outlineLvl w:val="0"/>
        <w:rPr>
          <w:rFonts w:ascii="仿宋" w:hAnsi="仿宋" w:eastAsia="仿宋" w:cs="仿宋"/>
          <w:b/>
          <w:sz w:val="28"/>
          <w:szCs w:val="28"/>
        </w:rPr>
      </w:pPr>
    </w:p>
    <w:p>
      <w:pPr>
        <w:spacing w:line="600" w:lineRule="auto"/>
        <w:jc w:val="left"/>
        <w:outlineLvl w:val="0"/>
        <w:rPr>
          <w:rFonts w:ascii="仿宋" w:hAnsi="仿宋" w:eastAsia="仿宋" w:cs="仿宋"/>
          <w:b/>
          <w:sz w:val="28"/>
          <w:szCs w:val="28"/>
        </w:rPr>
      </w:pPr>
    </w:p>
    <w:p>
      <w:pPr>
        <w:spacing w:line="600" w:lineRule="auto"/>
        <w:jc w:val="left"/>
        <w:outlineLvl w:val="0"/>
        <w:rPr>
          <w:rFonts w:ascii="仿宋" w:hAnsi="仿宋" w:eastAsia="仿宋" w:cs="仿宋"/>
          <w:b/>
          <w:sz w:val="28"/>
          <w:szCs w:val="28"/>
        </w:rPr>
      </w:pPr>
    </w:p>
    <w:p>
      <w:pPr>
        <w:spacing w:line="600" w:lineRule="auto"/>
        <w:jc w:val="left"/>
        <w:outlineLvl w:val="0"/>
        <w:rPr>
          <w:rFonts w:ascii="仿宋" w:hAnsi="仿宋" w:eastAsia="仿宋" w:cs="仿宋"/>
          <w:b/>
          <w:sz w:val="28"/>
          <w:szCs w:val="28"/>
        </w:rPr>
      </w:pPr>
    </w:p>
    <w:p>
      <w:pPr>
        <w:spacing w:line="600" w:lineRule="auto"/>
        <w:jc w:val="left"/>
        <w:outlineLvl w:val="0"/>
        <w:rPr>
          <w:rFonts w:ascii="仿宋" w:hAnsi="仿宋" w:eastAsia="仿宋" w:cs="仿宋"/>
          <w:b/>
          <w:sz w:val="28"/>
          <w:szCs w:val="28"/>
        </w:rPr>
      </w:pPr>
    </w:p>
    <w:p>
      <w:pPr>
        <w:pStyle w:val="2"/>
        <w:rPr>
          <w:rFonts w:ascii="仿宋" w:hAnsi="仿宋" w:eastAsia="仿宋" w:cs="仿宋"/>
          <w:sz w:val="32"/>
          <w:szCs w:val="32"/>
        </w:rPr>
      </w:pPr>
      <w:bookmarkStart w:id="11" w:name="_Toc7482"/>
      <w:bookmarkStart w:id="12" w:name="_Toc254950771"/>
      <w:r>
        <w:rPr>
          <w:rFonts w:hint="eastAsia" w:ascii="仿宋" w:hAnsi="仿宋" w:eastAsia="仿宋" w:cs="仿宋"/>
          <w:sz w:val="28"/>
          <w:szCs w:val="28"/>
        </w:rPr>
        <w:t>一、</w:t>
      </w:r>
      <w:r>
        <w:rPr>
          <w:rFonts w:hint="eastAsia" w:ascii="仿宋" w:hAnsi="仿宋" w:eastAsia="仿宋" w:cs="仿宋"/>
          <w:sz w:val="32"/>
          <w:szCs w:val="32"/>
        </w:rPr>
        <w:t>企业概况</w:t>
      </w:r>
      <w:bookmarkEnd w:id="10"/>
      <w:bookmarkEnd w:id="11"/>
      <w:bookmarkEnd w:id="12"/>
    </w:p>
    <w:p>
      <w:pPr>
        <w:spacing w:line="360" w:lineRule="auto"/>
        <w:ind w:firstLine="560" w:firstLineChars="200"/>
        <w:rPr>
          <w:rFonts w:ascii="仿宋" w:hAnsi="仿宋" w:eastAsia="仿宋" w:cs="仿宋"/>
          <w:color w:val="000000"/>
          <w:sz w:val="32"/>
          <w:szCs w:val="32"/>
        </w:rPr>
      </w:pPr>
      <w:r>
        <w:rPr>
          <w:rFonts w:hint="eastAsia" w:ascii="仿宋" w:hAnsi="仿宋" w:eastAsia="仿宋" w:cs="仿宋"/>
          <w:color w:val="000000"/>
          <w:sz w:val="32"/>
          <w:szCs w:val="32"/>
        </w:rPr>
        <w:t>简要介绍企业情况，说明生产工艺、生产线数量及规模、产品规格、产能等信息，包括每条水泥窑或水泥粉磨设备的投产时间，以及企业节能管理制度等相关情况：</w:t>
      </w:r>
    </w:p>
    <w:p>
      <w:pPr>
        <w:spacing w:line="360" w:lineRule="auto"/>
        <w:ind w:firstLine="560" w:firstLineChars="200"/>
        <w:rPr>
          <w:rFonts w:ascii="仿宋" w:hAnsi="仿宋" w:eastAsia="仿宋" w:cs="仿宋"/>
          <w:color w:val="000000"/>
          <w:sz w:val="32"/>
          <w:szCs w:val="32"/>
        </w:rPr>
      </w:pPr>
      <w:r>
        <w:rPr>
          <w:rFonts w:hint="eastAsia" w:ascii="仿宋" w:hAnsi="仿宋" w:eastAsia="仿宋" w:cs="仿宋"/>
          <w:color w:val="000000"/>
          <w:sz w:val="32"/>
          <w:szCs w:val="32"/>
        </w:rPr>
        <w:t>1、企业计量器具配备情况；</w:t>
      </w:r>
    </w:p>
    <w:p>
      <w:pPr>
        <w:spacing w:line="360" w:lineRule="auto"/>
        <w:ind w:firstLine="560" w:firstLineChars="200"/>
        <w:rPr>
          <w:rFonts w:ascii="仿宋" w:hAnsi="仿宋" w:eastAsia="仿宋" w:cs="仿宋"/>
          <w:color w:val="000000"/>
          <w:sz w:val="32"/>
          <w:szCs w:val="32"/>
        </w:rPr>
      </w:pPr>
      <w:r>
        <w:rPr>
          <w:rFonts w:hint="eastAsia" w:ascii="仿宋" w:hAnsi="仿宋" w:eastAsia="仿宋" w:cs="仿宋"/>
          <w:color w:val="000000"/>
          <w:sz w:val="32"/>
          <w:szCs w:val="32"/>
        </w:rPr>
        <w:t>2、计量仪器仪表检定情况；</w:t>
      </w:r>
    </w:p>
    <w:p>
      <w:pPr>
        <w:spacing w:line="360" w:lineRule="auto"/>
        <w:ind w:firstLine="560" w:firstLineChars="200"/>
        <w:rPr>
          <w:rFonts w:ascii="仿宋" w:hAnsi="仿宋" w:eastAsia="仿宋" w:cs="仿宋"/>
          <w:color w:val="000000"/>
          <w:sz w:val="32"/>
          <w:szCs w:val="32"/>
        </w:rPr>
      </w:pPr>
      <w:r>
        <w:rPr>
          <w:rFonts w:hint="eastAsia" w:ascii="仿宋" w:hAnsi="仿宋" w:eastAsia="仿宋" w:cs="仿宋"/>
          <w:color w:val="000000"/>
          <w:sz w:val="32"/>
          <w:szCs w:val="32"/>
        </w:rPr>
        <w:t>3、产品产量计量情况；</w:t>
      </w:r>
    </w:p>
    <w:p>
      <w:pPr>
        <w:spacing w:line="360" w:lineRule="auto"/>
        <w:ind w:firstLine="560" w:firstLineChars="200"/>
        <w:rPr>
          <w:rFonts w:ascii="仿宋" w:hAnsi="仿宋" w:eastAsia="仿宋" w:cs="仿宋"/>
          <w:sz w:val="32"/>
          <w:szCs w:val="32"/>
        </w:rPr>
      </w:pPr>
      <w:r>
        <w:rPr>
          <w:rFonts w:hint="eastAsia" w:ascii="仿宋" w:hAnsi="仿宋" w:eastAsia="仿宋" w:cs="仿宋"/>
          <w:color w:val="000000"/>
          <w:sz w:val="32"/>
          <w:szCs w:val="32"/>
        </w:rPr>
        <w:t>4、统计管理制度落实情况</w:t>
      </w:r>
      <w:r>
        <w:rPr>
          <w:rFonts w:hint="eastAsia" w:ascii="仿宋" w:hAnsi="仿宋" w:eastAsia="仿宋" w:cs="仿宋"/>
          <w:sz w:val="32"/>
          <w:szCs w:val="32"/>
        </w:rPr>
        <w:t>；</w:t>
      </w:r>
    </w:p>
    <w:p>
      <w:pPr>
        <w:spacing w:line="360" w:lineRule="auto"/>
        <w:ind w:firstLine="560" w:firstLineChars="200"/>
        <w:rPr>
          <w:rFonts w:ascii="仿宋" w:hAnsi="仿宋" w:eastAsia="仿宋" w:cs="仿宋"/>
          <w:sz w:val="32"/>
          <w:szCs w:val="32"/>
        </w:rPr>
      </w:pPr>
      <w:r>
        <w:rPr>
          <w:rFonts w:hint="eastAsia" w:ascii="仿宋" w:hAnsi="仿宋" w:eastAsia="仿宋" w:cs="仿宋"/>
          <w:sz w:val="32"/>
          <w:szCs w:val="32"/>
        </w:rPr>
        <w:t>5、中控室运行情况及相关信息的保存情况；</w:t>
      </w:r>
    </w:p>
    <w:p>
      <w:pPr>
        <w:spacing w:line="360" w:lineRule="auto"/>
        <w:ind w:firstLine="560" w:firstLineChars="200"/>
        <w:rPr>
          <w:rFonts w:ascii="仿宋" w:hAnsi="仿宋" w:eastAsia="仿宋" w:cs="仿宋"/>
          <w:sz w:val="32"/>
          <w:szCs w:val="32"/>
        </w:rPr>
      </w:pPr>
      <w:r>
        <w:rPr>
          <w:rFonts w:hint="eastAsia" w:ascii="仿宋" w:hAnsi="仿宋" w:eastAsia="仿宋" w:cs="仿宋"/>
          <w:sz w:val="32"/>
          <w:szCs w:val="32"/>
        </w:rPr>
        <w:t>6、企业</w:t>
      </w:r>
      <w:r>
        <w:rPr>
          <w:rFonts w:hint="eastAsia" w:ascii="仿宋" w:hAnsi="仿宋" w:eastAsia="仿宋" w:cs="仿宋"/>
          <w:sz w:val="32"/>
          <w:szCs w:val="32"/>
          <w:lang w:val="en-US" w:eastAsia="zh-CN"/>
        </w:rPr>
        <w:t>上年度各种能源消耗情况</w:t>
      </w:r>
      <w:r>
        <w:rPr>
          <w:rFonts w:hint="eastAsia" w:ascii="仿宋" w:hAnsi="仿宋" w:eastAsia="仿宋" w:cs="仿宋"/>
          <w:sz w:val="32"/>
          <w:szCs w:val="32"/>
        </w:rPr>
        <w:t>、</w:t>
      </w:r>
      <w:r>
        <w:rPr>
          <w:rFonts w:hint="eastAsia" w:ascii="仿宋" w:hAnsi="仿宋" w:eastAsia="仿宋" w:cs="仿宋"/>
          <w:sz w:val="32"/>
          <w:szCs w:val="32"/>
          <w:lang w:val="en-US" w:eastAsia="zh-CN"/>
        </w:rPr>
        <w:t>产品</w:t>
      </w:r>
      <w:r>
        <w:rPr>
          <w:rFonts w:hint="eastAsia" w:ascii="仿宋" w:hAnsi="仿宋" w:eastAsia="仿宋" w:cs="仿宋"/>
          <w:sz w:val="32"/>
          <w:szCs w:val="32"/>
        </w:rPr>
        <w:t>产量以及水泥强度检验记录</w:t>
      </w:r>
      <w:r>
        <w:rPr>
          <w:rFonts w:hint="eastAsia" w:ascii="仿宋" w:hAnsi="仿宋" w:eastAsia="仿宋" w:cs="仿宋"/>
          <w:sz w:val="32"/>
          <w:szCs w:val="32"/>
          <w:lang w:val="en-US" w:eastAsia="zh-CN"/>
        </w:rPr>
        <w:t>等</w:t>
      </w:r>
      <w:r>
        <w:rPr>
          <w:rFonts w:hint="eastAsia" w:ascii="仿宋" w:hAnsi="仿宋" w:eastAsia="仿宋" w:cs="仿宋"/>
          <w:sz w:val="32"/>
          <w:szCs w:val="32"/>
        </w:rPr>
        <w:t>原始数据的管理统计情况，如日报情况、月报情况、年报情况等。</w:t>
      </w:r>
    </w:p>
    <w:p>
      <w:pPr>
        <w:pStyle w:val="2"/>
        <w:rPr>
          <w:rFonts w:ascii="仿宋" w:hAnsi="仿宋" w:eastAsia="仿宋" w:cs="仿宋"/>
          <w:sz w:val="32"/>
          <w:szCs w:val="32"/>
        </w:rPr>
      </w:pPr>
      <w:bookmarkStart w:id="13" w:name="_Toc16490"/>
      <w:r>
        <w:rPr>
          <w:rFonts w:hint="eastAsia" w:ascii="仿宋" w:hAnsi="仿宋" w:eastAsia="仿宋" w:cs="仿宋"/>
          <w:sz w:val="32"/>
          <w:szCs w:val="32"/>
        </w:rPr>
        <w:t>二、企业基本信息表</w:t>
      </w:r>
      <w:bookmarkEnd w:id="13"/>
    </w:p>
    <w:p>
      <w:pPr>
        <w:spacing w:line="360" w:lineRule="auto"/>
        <w:ind w:firstLine="560" w:firstLineChars="200"/>
        <w:rPr>
          <w:rFonts w:ascii="仿宋" w:hAnsi="仿宋" w:eastAsia="仿宋" w:cs="仿宋"/>
          <w:color w:val="000000"/>
          <w:sz w:val="32"/>
          <w:szCs w:val="32"/>
        </w:rPr>
      </w:pPr>
      <w:r>
        <w:rPr>
          <w:rFonts w:hint="eastAsia" w:ascii="仿宋" w:hAnsi="仿宋" w:eastAsia="仿宋" w:cs="仿宋"/>
          <w:color w:val="000000"/>
          <w:sz w:val="32"/>
          <w:szCs w:val="32"/>
        </w:rPr>
        <w:t>见附表1至附表4</w:t>
      </w:r>
    </w:p>
    <w:p>
      <w:pPr>
        <w:pStyle w:val="2"/>
        <w:numPr>
          <w:ilvl w:val="0"/>
          <w:numId w:val="8"/>
        </w:numPr>
        <w:rPr>
          <w:rFonts w:ascii="仿宋" w:hAnsi="仿宋" w:eastAsia="仿宋" w:cs="仿宋"/>
          <w:sz w:val="32"/>
          <w:szCs w:val="32"/>
        </w:rPr>
      </w:pPr>
      <w:bookmarkStart w:id="14" w:name="_Toc32000"/>
      <w:r>
        <w:rPr>
          <w:rFonts w:hint="eastAsia" w:ascii="仿宋" w:hAnsi="仿宋" w:eastAsia="仿宋" w:cs="仿宋"/>
          <w:sz w:val="32"/>
          <w:szCs w:val="32"/>
        </w:rPr>
        <w:t>企业核查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监察</w:t>
      </w:r>
      <w:r>
        <w:rPr>
          <w:rFonts w:hint="eastAsia" w:ascii="仿宋" w:hAnsi="仿宋" w:eastAsia="仿宋" w:cs="仿宋"/>
          <w:sz w:val="32"/>
          <w:szCs w:val="32"/>
          <w:lang w:eastAsia="zh-CN"/>
        </w:rPr>
        <w:t>）</w:t>
      </w:r>
      <w:r>
        <w:rPr>
          <w:rFonts w:hint="eastAsia" w:ascii="仿宋" w:hAnsi="仿宋" w:eastAsia="仿宋" w:cs="仿宋"/>
          <w:sz w:val="32"/>
          <w:szCs w:val="32"/>
        </w:rPr>
        <w:t>年度的相关数据</w:t>
      </w:r>
      <w:bookmarkEnd w:id="14"/>
    </w:p>
    <w:p>
      <w:pPr>
        <w:spacing w:line="360" w:lineRule="auto"/>
        <w:ind w:firstLine="560" w:firstLineChars="200"/>
        <w:rPr>
          <w:rFonts w:ascii="仿宋" w:hAnsi="仿宋" w:eastAsia="仿宋" w:cs="仿宋"/>
          <w:color w:val="000000"/>
          <w:sz w:val="32"/>
          <w:szCs w:val="32"/>
          <w:lang w:val="en-US"/>
        </w:rPr>
      </w:pPr>
      <w:r>
        <w:rPr>
          <w:rFonts w:hint="eastAsia" w:ascii="仿宋" w:hAnsi="仿宋" w:eastAsia="仿宋" w:cs="仿宋"/>
          <w:color w:val="000000"/>
          <w:sz w:val="32"/>
          <w:szCs w:val="32"/>
        </w:rPr>
        <w:t>见附表4-1至附表4-</w:t>
      </w:r>
      <w:r>
        <w:rPr>
          <w:rFonts w:hint="eastAsia" w:ascii="仿宋" w:hAnsi="仿宋" w:eastAsia="仿宋" w:cs="仿宋"/>
          <w:color w:val="000000"/>
          <w:sz w:val="32"/>
          <w:szCs w:val="32"/>
          <w:lang w:val="en-US" w:eastAsia="zh-CN"/>
        </w:rPr>
        <w:t>5</w:t>
      </w:r>
    </w:p>
    <w:p>
      <w:pPr>
        <w:pStyle w:val="2"/>
        <w:numPr>
          <w:ilvl w:val="0"/>
          <w:numId w:val="8"/>
        </w:numPr>
        <w:rPr>
          <w:rFonts w:ascii="仿宋" w:hAnsi="仿宋" w:eastAsia="仿宋" w:cs="仿宋"/>
          <w:sz w:val="32"/>
          <w:szCs w:val="32"/>
        </w:rPr>
      </w:pPr>
      <w:bookmarkStart w:id="15" w:name="_Toc8446"/>
      <w:r>
        <w:rPr>
          <w:rFonts w:hint="eastAsia" w:ascii="仿宋" w:hAnsi="仿宋" w:eastAsia="仿宋" w:cs="仿宋"/>
          <w:sz w:val="32"/>
          <w:szCs w:val="32"/>
        </w:rPr>
        <w:t>能耗指标计算</w:t>
      </w:r>
      <w:bookmarkEnd w:id="15"/>
    </w:p>
    <w:p>
      <w:pPr>
        <w:spacing w:line="360" w:lineRule="auto"/>
        <w:ind w:firstLine="56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按照（16780-2012 水泥单位产品能源消耗限额），对核查年度</w:t>
      </w:r>
      <w:r>
        <w:rPr>
          <w:rFonts w:hint="eastAsia" w:ascii="仿宋" w:hAnsi="仿宋" w:eastAsia="仿宋" w:cs="仿宋"/>
          <w:sz w:val="32"/>
          <w:szCs w:val="32"/>
          <w:lang w:val="en-US" w:eastAsia="zh-CN"/>
        </w:rPr>
        <w:t>全厂</w:t>
      </w:r>
      <w:r>
        <w:rPr>
          <w:rFonts w:hint="eastAsia" w:ascii="仿宋" w:hAnsi="仿宋" w:eastAsia="仿宋" w:cs="仿宋"/>
          <w:sz w:val="32"/>
          <w:szCs w:val="32"/>
        </w:rPr>
        <w:t>的可比熟料综合电耗（水泥熟料生产</w:t>
      </w:r>
      <w:r>
        <w:rPr>
          <w:rFonts w:hint="eastAsia" w:ascii="仿宋" w:hAnsi="仿宋" w:eastAsia="仿宋" w:cs="仿宋"/>
          <w:sz w:val="32"/>
          <w:szCs w:val="32"/>
          <w:lang w:val="en-US" w:eastAsia="zh-CN"/>
        </w:rPr>
        <w:t>企业</w:t>
      </w:r>
      <w:r>
        <w:rPr>
          <w:rFonts w:hint="eastAsia" w:ascii="仿宋" w:hAnsi="仿宋" w:eastAsia="仿宋" w:cs="仿宋"/>
          <w:sz w:val="32"/>
          <w:szCs w:val="32"/>
        </w:rPr>
        <w:t>）、可比水泥综合电耗（水泥生产</w:t>
      </w:r>
      <w:r>
        <w:rPr>
          <w:rFonts w:hint="eastAsia" w:ascii="仿宋" w:hAnsi="仿宋" w:eastAsia="仿宋" w:cs="仿宋"/>
          <w:sz w:val="32"/>
          <w:szCs w:val="32"/>
          <w:lang w:val="en-US" w:eastAsia="zh-CN"/>
        </w:rPr>
        <w:t>企业及</w:t>
      </w:r>
      <w:r>
        <w:rPr>
          <w:rFonts w:hint="eastAsia" w:ascii="仿宋" w:hAnsi="仿宋" w:eastAsia="仿宋" w:cs="仿宋"/>
          <w:sz w:val="32"/>
          <w:szCs w:val="32"/>
        </w:rPr>
        <w:t>水泥粉磨站）指标进行逐项计算，并写出详细的计算过程，包括其中有关修正系数的计算依据。</w:t>
      </w:r>
    </w:p>
    <w:p>
      <w:pPr>
        <w:spacing w:line="360" w:lineRule="auto"/>
        <w:ind w:firstLine="64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按照（16780-2012 水泥单位产品能源消耗限额），</w:t>
      </w:r>
      <w:r>
        <w:rPr>
          <w:rFonts w:hint="eastAsia" w:ascii="仿宋" w:hAnsi="仿宋" w:eastAsia="仿宋" w:cs="仿宋"/>
          <w:sz w:val="32"/>
          <w:szCs w:val="32"/>
          <w:lang w:val="en-US" w:eastAsia="zh-CN"/>
        </w:rPr>
        <w:t>对</w:t>
      </w:r>
      <w:r>
        <w:rPr>
          <w:rFonts w:hint="eastAsia" w:ascii="仿宋" w:hAnsi="仿宋" w:eastAsia="仿宋" w:cs="仿宋"/>
          <w:b/>
          <w:bCs/>
          <w:sz w:val="32"/>
          <w:szCs w:val="32"/>
          <w:lang w:val="en-US" w:eastAsia="zh-CN"/>
        </w:rPr>
        <w:t>每条生产线</w:t>
      </w:r>
      <w:r>
        <w:rPr>
          <w:rFonts w:hint="eastAsia" w:ascii="仿宋" w:hAnsi="仿宋" w:eastAsia="仿宋" w:cs="仿宋"/>
          <w:sz w:val="32"/>
          <w:szCs w:val="32"/>
          <w:lang w:val="en-US" w:eastAsia="zh-CN"/>
        </w:rPr>
        <w:t>的</w:t>
      </w:r>
      <w:r>
        <w:rPr>
          <w:rFonts w:hint="eastAsia" w:ascii="仿宋" w:hAnsi="仿宋" w:eastAsia="仿宋" w:cs="仿宋"/>
          <w:sz w:val="32"/>
          <w:szCs w:val="32"/>
        </w:rPr>
        <w:t>可比熟料综合</w:t>
      </w:r>
      <w:r>
        <w:rPr>
          <w:rFonts w:hint="eastAsia" w:ascii="仿宋" w:hAnsi="仿宋" w:eastAsia="仿宋" w:cs="仿宋"/>
          <w:sz w:val="32"/>
          <w:szCs w:val="32"/>
          <w:lang w:val="en-US" w:eastAsia="zh-CN"/>
        </w:rPr>
        <w:t>煤</w:t>
      </w:r>
      <w:r>
        <w:rPr>
          <w:rFonts w:hint="eastAsia" w:ascii="仿宋" w:hAnsi="仿宋" w:eastAsia="仿宋" w:cs="仿宋"/>
          <w:sz w:val="32"/>
          <w:szCs w:val="32"/>
        </w:rPr>
        <w:t>耗</w:t>
      </w:r>
      <w:r>
        <w:rPr>
          <w:rFonts w:hint="eastAsia" w:ascii="仿宋" w:hAnsi="仿宋" w:eastAsia="仿宋" w:cs="仿宋"/>
          <w:sz w:val="32"/>
          <w:szCs w:val="32"/>
          <w:lang w:eastAsia="zh-CN"/>
        </w:rPr>
        <w:t>、</w:t>
      </w:r>
      <w:r>
        <w:rPr>
          <w:rFonts w:hint="eastAsia" w:ascii="仿宋" w:hAnsi="仿宋" w:eastAsia="仿宋" w:cs="仿宋"/>
          <w:sz w:val="32"/>
          <w:szCs w:val="32"/>
        </w:rPr>
        <w:t>可比熟料综合电耗</w:t>
      </w:r>
      <w:r>
        <w:rPr>
          <w:rFonts w:hint="eastAsia" w:ascii="仿宋" w:hAnsi="仿宋" w:eastAsia="仿宋" w:cs="仿宋"/>
          <w:sz w:val="32"/>
          <w:szCs w:val="32"/>
          <w:lang w:eastAsia="zh-CN"/>
        </w:rPr>
        <w:t>、</w:t>
      </w:r>
      <w:r>
        <w:rPr>
          <w:rFonts w:hint="eastAsia" w:ascii="仿宋" w:hAnsi="仿宋" w:eastAsia="仿宋" w:cs="仿宋"/>
          <w:sz w:val="32"/>
          <w:szCs w:val="32"/>
        </w:rPr>
        <w:t>可比熟料综合</w:t>
      </w:r>
      <w:r>
        <w:rPr>
          <w:rFonts w:hint="eastAsia" w:ascii="仿宋" w:hAnsi="仿宋" w:eastAsia="仿宋" w:cs="仿宋"/>
          <w:sz w:val="32"/>
          <w:szCs w:val="32"/>
          <w:lang w:val="en-US" w:eastAsia="zh-CN"/>
        </w:rPr>
        <w:t>能</w:t>
      </w:r>
      <w:r>
        <w:rPr>
          <w:rFonts w:hint="eastAsia" w:ascii="仿宋" w:hAnsi="仿宋" w:eastAsia="仿宋" w:cs="仿宋"/>
          <w:sz w:val="32"/>
          <w:szCs w:val="32"/>
        </w:rPr>
        <w:t>耗（水泥熟料生产</w:t>
      </w:r>
      <w:r>
        <w:rPr>
          <w:rFonts w:hint="eastAsia" w:ascii="仿宋" w:hAnsi="仿宋" w:eastAsia="仿宋" w:cs="仿宋"/>
          <w:sz w:val="32"/>
          <w:szCs w:val="32"/>
          <w:lang w:val="en-US" w:eastAsia="zh-CN"/>
        </w:rPr>
        <w:t>企业</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可比水泥综合电耗、可比水泥综合能耗能耗</w:t>
      </w:r>
      <w:r>
        <w:rPr>
          <w:rFonts w:hint="eastAsia" w:ascii="仿宋" w:hAnsi="仿宋" w:eastAsia="仿宋" w:cs="仿宋"/>
          <w:sz w:val="32"/>
          <w:szCs w:val="32"/>
        </w:rPr>
        <w:t>（水泥生产</w:t>
      </w:r>
      <w:r>
        <w:rPr>
          <w:rFonts w:hint="eastAsia" w:ascii="仿宋" w:hAnsi="仿宋" w:eastAsia="仿宋" w:cs="仿宋"/>
          <w:sz w:val="32"/>
          <w:szCs w:val="32"/>
          <w:lang w:val="en-US" w:eastAsia="zh-CN"/>
        </w:rPr>
        <w:t>企业及</w:t>
      </w:r>
      <w:r>
        <w:rPr>
          <w:rFonts w:hint="eastAsia" w:ascii="仿宋" w:hAnsi="仿宋" w:eastAsia="仿宋" w:cs="仿宋"/>
          <w:sz w:val="32"/>
          <w:szCs w:val="32"/>
        </w:rPr>
        <w:t>水泥粉磨站）</w:t>
      </w:r>
      <w:r>
        <w:rPr>
          <w:rFonts w:hint="eastAsia" w:ascii="仿宋" w:hAnsi="仿宋" w:eastAsia="仿宋" w:cs="仿宋"/>
          <w:sz w:val="32"/>
          <w:szCs w:val="32"/>
          <w:lang w:val="en-US" w:eastAsia="zh-CN"/>
        </w:rPr>
        <w:t>指标进行</w:t>
      </w:r>
      <w:r>
        <w:rPr>
          <w:rFonts w:hint="eastAsia" w:ascii="仿宋" w:hAnsi="仿宋" w:eastAsia="仿宋" w:cs="仿宋"/>
          <w:sz w:val="32"/>
          <w:szCs w:val="32"/>
        </w:rPr>
        <w:t>逐项计算，并写出详细的计算过程，包括其中有关修正系数的计算依据。</w:t>
      </w:r>
    </w:p>
    <w:p>
      <w:pPr>
        <w:spacing w:line="360" w:lineRule="auto"/>
        <w:ind w:firstLine="640"/>
        <w:rPr>
          <w:rFonts w:hint="eastAsia" w:ascii="仿宋" w:hAnsi="仿宋" w:eastAsia="仿宋" w:cs="仿宋"/>
          <w:sz w:val="32"/>
          <w:szCs w:val="32"/>
          <w:lang w:val="en-US" w:eastAsia="zh-CN"/>
        </w:rPr>
      </w:pPr>
    </w:p>
    <w:p>
      <w:pPr>
        <w:pStyle w:val="2"/>
        <w:numPr>
          <w:ilvl w:val="0"/>
          <w:numId w:val="8"/>
        </w:numPr>
        <w:rPr>
          <w:rFonts w:ascii="仿宋" w:hAnsi="仿宋" w:eastAsia="仿宋" w:cs="仿宋"/>
          <w:b w:val="0"/>
          <w:bCs/>
          <w:sz w:val="32"/>
          <w:szCs w:val="32"/>
        </w:rPr>
      </w:pPr>
      <w:bookmarkStart w:id="16" w:name="_Toc818"/>
      <w:r>
        <w:rPr>
          <w:rFonts w:hint="eastAsia" w:ascii="仿宋" w:hAnsi="仿宋" w:eastAsia="仿宋" w:cs="仿宋"/>
          <w:sz w:val="32"/>
          <w:szCs w:val="32"/>
        </w:rPr>
        <w:t xml:space="preserve">附件资料 </w:t>
      </w:r>
      <w:r>
        <w:rPr>
          <w:rFonts w:hint="eastAsia" w:ascii="仿宋" w:hAnsi="仿宋" w:eastAsia="仿宋" w:cs="仿宋"/>
          <w:b w:val="0"/>
          <w:bCs/>
          <w:sz w:val="32"/>
          <w:szCs w:val="32"/>
        </w:rPr>
        <w:t>（运行记录类的详细资料只需列出清单，原始资料</w:t>
      </w:r>
      <w:r>
        <w:rPr>
          <w:rFonts w:hint="eastAsia" w:ascii="仿宋" w:hAnsi="仿宋" w:eastAsia="仿宋" w:cs="仿宋"/>
          <w:b w:val="0"/>
          <w:bCs/>
          <w:sz w:val="32"/>
          <w:szCs w:val="32"/>
          <w:lang w:val="en-US" w:eastAsia="zh-CN"/>
        </w:rPr>
        <w:t>现场</w:t>
      </w:r>
      <w:r>
        <w:rPr>
          <w:rFonts w:hint="eastAsia" w:ascii="仿宋" w:hAnsi="仿宋" w:eastAsia="仿宋" w:cs="仿宋"/>
          <w:b w:val="0"/>
          <w:bCs/>
          <w:sz w:val="32"/>
          <w:szCs w:val="32"/>
        </w:rPr>
        <w:t>备查，</w:t>
      </w:r>
      <w:r>
        <w:rPr>
          <w:rFonts w:hint="eastAsia" w:ascii="仿宋" w:hAnsi="仿宋" w:eastAsia="仿宋" w:cs="仿宋"/>
          <w:b w:val="0"/>
          <w:bCs/>
          <w:sz w:val="32"/>
          <w:szCs w:val="32"/>
          <w:lang w:val="en-US" w:eastAsia="zh-CN"/>
        </w:rPr>
        <w:t>需要时才</w:t>
      </w:r>
      <w:r>
        <w:rPr>
          <w:rFonts w:hint="eastAsia" w:ascii="仿宋" w:hAnsi="仿宋" w:eastAsia="仿宋" w:cs="仿宋"/>
          <w:b w:val="0"/>
          <w:bCs/>
          <w:sz w:val="32"/>
          <w:szCs w:val="32"/>
        </w:rPr>
        <w:t>复印）</w:t>
      </w:r>
      <w:bookmarkEnd w:id="16"/>
    </w:p>
    <w:p>
      <w:pPr>
        <w:numPr>
          <w:ilvl w:val="0"/>
          <w:numId w:val="9"/>
        </w:numPr>
        <w:spacing w:line="360" w:lineRule="auto"/>
        <w:rPr>
          <w:rFonts w:ascii="仿宋" w:hAnsi="仿宋" w:eastAsia="仿宋" w:cs="仿宋"/>
          <w:b/>
          <w:sz w:val="32"/>
          <w:szCs w:val="32"/>
        </w:rPr>
      </w:pPr>
      <w:r>
        <w:rPr>
          <w:rFonts w:hint="eastAsia" w:ascii="仿宋" w:hAnsi="仿宋" w:eastAsia="仿宋" w:cs="仿宋"/>
          <w:b/>
          <w:sz w:val="32"/>
          <w:szCs w:val="32"/>
        </w:rPr>
        <w:t>、企业基本资料</w:t>
      </w:r>
    </w:p>
    <w:p>
      <w:pPr>
        <w:spacing w:line="360" w:lineRule="auto"/>
        <w:rPr>
          <w:rFonts w:ascii="仿宋" w:hAnsi="仿宋" w:eastAsia="仿宋" w:cs="仿宋"/>
          <w:color w:val="000000"/>
          <w:sz w:val="32"/>
          <w:szCs w:val="32"/>
        </w:rPr>
      </w:pPr>
      <w:r>
        <w:rPr>
          <w:rFonts w:hint="eastAsia" w:ascii="仿宋" w:hAnsi="仿宋" w:eastAsia="仿宋" w:cs="仿宋"/>
          <w:kern w:val="0"/>
          <w:sz w:val="32"/>
          <w:szCs w:val="32"/>
        </w:rPr>
        <w:t>企业营业执照、</w:t>
      </w:r>
      <w:r>
        <w:rPr>
          <w:rFonts w:hint="eastAsia" w:ascii="仿宋" w:hAnsi="仿宋" w:eastAsia="仿宋" w:cs="仿宋"/>
          <w:color w:val="000000"/>
          <w:sz w:val="32"/>
          <w:szCs w:val="32"/>
        </w:rPr>
        <w:t>生产许可证</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双面</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w:t>
      </w:r>
      <w:r>
        <w:rPr>
          <w:rFonts w:hint="eastAsia" w:ascii="仿宋" w:hAnsi="仿宋" w:eastAsia="仿宋" w:cs="仿宋"/>
          <w:color w:val="auto"/>
          <w:sz w:val="32"/>
          <w:szCs w:val="32"/>
          <w:lang w:eastAsia="zh-CN"/>
        </w:rPr>
        <w:t>实验室</w:t>
      </w:r>
      <w:r>
        <w:rPr>
          <w:rFonts w:hint="eastAsia" w:ascii="仿宋" w:hAnsi="仿宋" w:eastAsia="仿宋" w:cs="仿宋"/>
          <w:color w:val="auto"/>
          <w:sz w:val="32"/>
          <w:szCs w:val="32"/>
          <w:lang w:val="en-US" w:eastAsia="zh-CN"/>
        </w:rPr>
        <w:t>资质</w:t>
      </w:r>
      <w:r>
        <w:rPr>
          <w:rFonts w:hint="eastAsia" w:ascii="仿宋" w:hAnsi="仿宋" w:eastAsia="仿宋" w:cs="仿宋"/>
          <w:color w:val="auto"/>
          <w:sz w:val="32"/>
          <w:szCs w:val="32"/>
          <w:lang w:eastAsia="zh-CN"/>
        </w:rPr>
        <w:t>证书、</w:t>
      </w:r>
      <w:r>
        <w:rPr>
          <w:rFonts w:hint="eastAsia" w:ascii="仿宋" w:hAnsi="仿宋" w:eastAsia="仿宋" w:cs="仿宋"/>
          <w:color w:val="000000"/>
          <w:sz w:val="32"/>
          <w:szCs w:val="32"/>
        </w:rPr>
        <w:t>生产线投产时间证明材料等复印件</w:t>
      </w:r>
      <w:r>
        <w:rPr>
          <w:rFonts w:hint="eastAsia" w:ascii="仿宋" w:hAnsi="仿宋" w:eastAsia="仿宋" w:cs="仿宋"/>
          <w:color w:val="000000"/>
          <w:sz w:val="32"/>
          <w:szCs w:val="32"/>
          <w:lang w:eastAsia="zh-CN"/>
        </w:rPr>
        <w:t>；</w:t>
      </w:r>
    </w:p>
    <w:p>
      <w:pPr>
        <w:rPr>
          <w:rFonts w:ascii="仿宋" w:hAnsi="仿宋" w:eastAsia="仿宋" w:cs="仿宋"/>
          <w:sz w:val="32"/>
          <w:szCs w:val="32"/>
        </w:rPr>
      </w:pPr>
    </w:p>
    <w:p>
      <w:pPr>
        <w:numPr>
          <w:ilvl w:val="0"/>
          <w:numId w:val="9"/>
        </w:numPr>
        <w:spacing w:line="360" w:lineRule="auto"/>
        <w:rPr>
          <w:rFonts w:ascii="仿宋" w:hAnsi="仿宋" w:eastAsia="仿宋" w:cs="仿宋"/>
          <w:b/>
          <w:kern w:val="44"/>
          <w:sz w:val="32"/>
          <w:szCs w:val="32"/>
        </w:rPr>
      </w:pPr>
      <w:r>
        <w:rPr>
          <w:rFonts w:hint="eastAsia" w:ascii="仿宋" w:hAnsi="仿宋" w:eastAsia="仿宋" w:cs="仿宋"/>
          <w:b/>
          <w:sz w:val="32"/>
          <w:szCs w:val="32"/>
        </w:rPr>
        <w:t>、计量核查部分</w:t>
      </w:r>
      <w:r>
        <w:rPr>
          <w:rFonts w:hint="eastAsia" w:ascii="仿宋" w:hAnsi="仿宋" w:eastAsia="仿宋" w:cs="仿宋"/>
          <w:b/>
          <w:kern w:val="44"/>
          <w:sz w:val="32"/>
          <w:szCs w:val="32"/>
        </w:rPr>
        <w:t>：</w:t>
      </w:r>
    </w:p>
    <w:p>
      <w:pPr>
        <w:spacing w:line="360" w:lineRule="auto"/>
        <w:rPr>
          <w:rFonts w:ascii="仿宋" w:hAnsi="仿宋" w:eastAsia="仿宋" w:cs="仿宋"/>
          <w:sz w:val="32"/>
          <w:szCs w:val="32"/>
        </w:rPr>
      </w:pPr>
      <w:r>
        <w:rPr>
          <w:rFonts w:hint="eastAsia" w:ascii="仿宋" w:hAnsi="仿宋" w:eastAsia="仿宋" w:cs="仿宋"/>
          <w:color w:val="000000"/>
          <w:sz w:val="32"/>
          <w:szCs w:val="32"/>
        </w:rPr>
        <w:t xml:space="preserve">     附表4-1中所列的</w:t>
      </w:r>
      <w:r>
        <w:rPr>
          <w:rFonts w:hint="eastAsia" w:ascii="仿宋" w:hAnsi="仿宋" w:eastAsia="仿宋" w:cs="仿宋"/>
          <w:sz w:val="32"/>
          <w:szCs w:val="32"/>
        </w:rPr>
        <w:t>计量及检测器具检定证书，检测人员证书等</w:t>
      </w:r>
      <w:r>
        <w:rPr>
          <w:rFonts w:hint="eastAsia" w:ascii="仿宋" w:hAnsi="仿宋" w:eastAsia="仿宋" w:cs="仿宋"/>
          <w:sz w:val="32"/>
          <w:szCs w:val="32"/>
          <w:lang w:eastAsia="zh-CN"/>
        </w:rPr>
        <w:t>。</w:t>
      </w:r>
    </w:p>
    <w:p>
      <w:pPr>
        <w:rPr>
          <w:rFonts w:ascii="仿宋" w:hAnsi="仿宋" w:eastAsia="仿宋" w:cs="仿宋"/>
          <w:sz w:val="32"/>
          <w:szCs w:val="32"/>
        </w:rPr>
      </w:pPr>
    </w:p>
    <w:p>
      <w:pPr>
        <w:numPr>
          <w:ilvl w:val="0"/>
          <w:numId w:val="9"/>
        </w:numPr>
        <w:spacing w:line="360" w:lineRule="auto"/>
        <w:rPr>
          <w:rFonts w:ascii="仿宋" w:hAnsi="仿宋" w:eastAsia="仿宋" w:cs="仿宋"/>
          <w:b/>
          <w:sz w:val="32"/>
          <w:szCs w:val="32"/>
        </w:rPr>
      </w:pPr>
      <w:r>
        <w:rPr>
          <w:rFonts w:hint="eastAsia" w:ascii="仿宋" w:hAnsi="仿宋" w:eastAsia="仿宋" w:cs="仿宋"/>
          <w:b/>
          <w:sz w:val="32"/>
          <w:szCs w:val="32"/>
        </w:rPr>
        <w:t>、产量核查部分</w:t>
      </w:r>
    </w:p>
    <w:p>
      <w:pPr>
        <w:rPr>
          <w:rFonts w:ascii="仿宋" w:hAnsi="仿宋" w:eastAsia="仿宋" w:cs="仿宋"/>
          <w:sz w:val="32"/>
          <w:szCs w:val="32"/>
        </w:rPr>
      </w:pPr>
    </w:p>
    <w:p>
      <w:pPr>
        <w:spacing w:line="360" w:lineRule="auto"/>
        <w:ind w:firstLine="56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kern w:val="0"/>
          <w:sz w:val="32"/>
          <w:szCs w:val="32"/>
        </w:rPr>
        <w:t>中央控制室或能源管理信息系统</w:t>
      </w:r>
      <w:r>
        <w:rPr>
          <w:rFonts w:hint="eastAsia" w:ascii="仿宋" w:hAnsi="仿宋" w:eastAsia="仿宋" w:cs="仿宋"/>
          <w:sz w:val="32"/>
          <w:szCs w:val="32"/>
        </w:rPr>
        <w:t>或设备台账的生产记录，包含核查年度内各月份水泥（熟料）产量累计；</w:t>
      </w:r>
    </w:p>
    <w:p>
      <w:pPr>
        <w:spacing w:line="360" w:lineRule="auto"/>
        <w:ind w:firstLine="560" w:firstLineChars="200"/>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kern w:val="0"/>
          <w:sz w:val="32"/>
          <w:szCs w:val="32"/>
        </w:rPr>
        <w:t>财务系统、财务模块或手工账套中的生产销售及成本明细账，包含</w:t>
      </w:r>
      <w:r>
        <w:rPr>
          <w:rFonts w:hint="eastAsia" w:ascii="仿宋" w:hAnsi="仿宋" w:eastAsia="仿宋" w:cs="仿宋"/>
          <w:sz w:val="32"/>
          <w:szCs w:val="32"/>
        </w:rPr>
        <w:t>核查年度内各月份</w:t>
      </w:r>
      <w:r>
        <w:rPr>
          <w:rFonts w:hint="eastAsia" w:ascii="仿宋" w:hAnsi="仿宋" w:eastAsia="仿宋" w:cs="仿宋"/>
          <w:kern w:val="0"/>
          <w:sz w:val="32"/>
          <w:szCs w:val="32"/>
        </w:rPr>
        <w:t>产品销售及原料购进等</w:t>
      </w:r>
      <w:r>
        <w:rPr>
          <w:rFonts w:hint="eastAsia" w:ascii="仿宋" w:hAnsi="仿宋" w:eastAsia="仿宋" w:cs="仿宋"/>
          <w:sz w:val="32"/>
          <w:szCs w:val="32"/>
        </w:rPr>
        <w:t>；</w:t>
      </w:r>
    </w:p>
    <w:p>
      <w:pPr>
        <w:spacing w:line="360" w:lineRule="auto"/>
        <w:ind w:firstLine="560" w:firstLineChars="200"/>
        <w:rPr>
          <w:rFonts w:ascii="仿宋" w:hAnsi="仿宋" w:eastAsia="仿宋" w:cs="仿宋"/>
          <w:sz w:val="32"/>
          <w:szCs w:val="32"/>
        </w:rPr>
      </w:pPr>
      <w:r>
        <w:rPr>
          <w:rFonts w:hint="eastAsia" w:ascii="仿宋" w:hAnsi="仿宋" w:eastAsia="仿宋" w:cs="仿宋"/>
          <w:sz w:val="32"/>
          <w:szCs w:val="32"/>
        </w:rPr>
        <w:t>3、核查年度的水泥（熟料）及原料的盘存记录，包括期初库存及期末库存；</w:t>
      </w:r>
    </w:p>
    <w:p>
      <w:pPr>
        <w:numPr>
          <w:ilvl w:val="0"/>
          <w:numId w:val="10"/>
        </w:numPr>
        <w:spacing w:line="360" w:lineRule="auto"/>
        <w:ind w:firstLine="560" w:firstLineChars="200"/>
        <w:rPr>
          <w:rFonts w:ascii="仿宋" w:hAnsi="仿宋" w:eastAsia="仿宋" w:cs="仿宋"/>
          <w:sz w:val="32"/>
          <w:szCs w:val="32"/>
        </w:rPr>
      </w:pPr>
      <w:r>
        <w:rPr>
          <w:rFonts w:hint="eastAsia" w:ascii="仿宋" w:hAnsi="仿宋" w:eastAsia="仿宋" w:cs="仿宋"/>
          <w:sz w:val="32"/>
          <w:szCs w:val="32"/>
        </w:rPr>
        <w:t>熟料的买卖记录及凭证（如有）；</w:t>
      </w:r>
    </w:p>
    <w:p>
      <w:pPr>
        <w:numPr>
          <w:ilvl w:val="0"/>
          <w:numId w:val="10"/>
        </w:numPr>
        <w:spacing w:line="360" w:lineRule="auto"/>
        <w:ind w:firstLine="560" w:firstLineChars="200"/>
        <w:rPr>
          <w:rFonts w:ascii="仿宋" w:hAnsi="仿宋" w:eastAsia="仿宋" w:cs="仿宋"/>
          <w:sz w:val="32"/>
          <w:szCs w:val="32"/>
        </w:rPr>
      </w:pPr>
      <w:r>
        <w:rPr>
          <w:rFonts w:hint="eastAsia" w:ascii="仿宋" w:hAnsi="仿宋" w:eastAsia="仿宋" w:cs="仿宋"/>
          <w:kern w:val="0"/>
          <w:sz w:val="32"/>
          <w:szCs w:val="32"/>
        </w:rPr>
        <w:t>企业原料及产品进出企业的主要计量装置计量记录，如散装秤、卸船秤、汽车衡等，核对原料及产品的年统计数据；</w:t>
      </w:r>
    </w:p>
    <w:p>
      <w:pPr>
        <w:numPr>
          <w:ilvl w:val="0"/>
          <w:numId w:val="10"/>
        </w:numPr>
        <w:spacing w:line="360" w:lineRule="auto"/>
        <w:ind w:firstLine="560" w:firstLineChars="200"/>
        <w:rPr>
          <w:rFonts w:ascii="仿宋" w:hAnsi="仿宋" w:eastAsia="仿宋" w:cs="仿宋"/>
          <w:sz w:val="32"/>
          <w:szCs w:val="32"/>
        </w:rPr>
      </w:pPr>
      <w:r>
        <w:rPr>
          <w:rFonts w:hint="eastAsia" w:ascii="仿宋" w:hAnsi="仿宋" w:eastAsia="仿宋" w:cs="仿宋"/>
          <w:b/>
          <w:bCs/>
          <w:kern w:val="0"/>
          <w:sz w:val="32"/>
          <w:szCs w:val="32"/>
          <w:lang w:val="en-US" w:eastAsia="zh-CN"/>
        </w:rPr>
        <w:t>企业原煤消费记录，含进货、库存、消耗及每批次的热值，并计算全年加权平均热值；</w:t>
      </w:r>
    </w:p>
    <w:p>
      <w:pPr>
        <w:numPr>
          <w:ilvl w:val="0"/>
          <w:numId w:val="10"/>
        </w:numPr>
        <w:spacing w:line="360" w:lineRule="auto"/>
        <w:ind w:firstLine="560" w:firstLineChars="200"/>
        <w:rPr>
          <w:rFonts w:ascii="仿宋" w:hAnsi="仿宋" w:eastAsia="仿宋" w:cs="仿宋"/>
          <w:sz w:val="32"/>
          <w:szCs w:val="32"/>
        </w:rPr>
      </w:pPr>
      <w:r>
        <w:rPr>
          <w:rFonts w:hint="eastAsia" w:ascii="仿宋" w:hAnsi="仿宋" w:eastAsia="仿宋" w:cs="仿宋"/>
          <w:kern w:val="0"/>
          <w:sz w:val="32"/>
          <w:szCs w:val="32"/>
        </w:rPr>
        <w:t>企业填报的水泥（熟料）质量相关台帐（广东水泥统表二、十三、十四、十六、三十三）等</w:t>
      </w:r>
      <w:r>
        <w:rPr>
          <w:rFonts w:hint="eastAsia" w:ascii="仿宋" w:hAnsi="仿宋" w:eastAsia="仿宋" w:cs="仿宋"/>
          <w:kern w:val="0"/>
          <w:sz w:val="32"/>
          <w:szCs w:val="32"/>
          <w:lang w:eastAsia="zh-CN"/>
        </w:rPr>
        <w:t>；</w:t>
      </w:r>
    </w:p>
    <w:p>
      <w:pPr>
        <w:numPr>
          <w:ilvl w:val="0"/>
          <w:numId w:val="10"/>
        </w:numPr>
        <w:spacing w:line="360" w:lineRule="auto"/>
        <w:ind w:firstLine="560" w:firstLineChars="200"/>
        <w:rPr>
          <w:rFonts w:ascii="仿宋" w:hAnsi="仿宋" w:eastAsia="仿宋" w:cs="仿宋"/>
          <w:sz w:val="32"/>
          <w:szCs w:val="32"/>
        </w:rPr>
      </w:pPr>
      <w:r>
        <w:rPr>
          <w:rFonts w:hint="eastAsia" w:ascii="仿宋" w:hAnsi="仿宋" w:eastAsia="仿宋" w:cs="仿宋"/>
          <w:kern w:val="0"/>
          <w:sz w:val="32"/>
          <w:szCs w:val="32"/>
        </w:rPr>
        <w:t>企业填报的</w:t>
      </w:r>
      <w:r>
        <w:rPr>
          <w:rFonts w:hint="eastAsia" w:ascii="仿宋" w:hAnsi="仿宋" w:eastAsia="仿宋" w:cs="仿宋"/>
          <w:kern w:val="0"/>
          <w:sz w:val="32"/>
          <w:szCs w:val="32"/>
          <w:lang w:val="en-US" w:eastAsia="zh-CN"/>
        </w:rPr>
        <w:t>上年度统计报表和能源利用状况报告；</w:t>
      </w:r>
    </w:p>
    <w:p>
      <w:pPr>
        <w:numPr>
          <w:ilvl w:val="0"/>
          <w:numId w:val="9"/>
        </w:numPr>
        <w:spacing w:line="360" w:lineRule="auto"/>
        <w:rPr>
          <w:rFonts w:ascii="仿宋" w:hAnsi="仿宋" w:eastAsia="仿宋" w:cs="仿宋"/>
          <w:b/>
          <w:sz w:val="32"/>
          <w:szCs w:val="32"/>
        </w:rPr>
      </w:pPr>
      <w:r>
        <w:rPr>
          <w:rFonts w:hint="eastAsia" w:ascii="仿宋" w:hAnsi="仿宋" w:eastAsia="仿宋" w:cs="仿宋"/>
          <w:b/>
          <w:sz w:val="32"/>
          <w:szCs w:val="32"/>
        </w:rPr>
        <w:t>、水泥（熟料）强度核查部分</w:t>
      </w:r>
    </w:p>
    <w:p>
      <w:pPr>
        <w:spacing w:line="360" w:lineRule="auto"/>
        <w:ind w:firstLine="560" w:firstLineChars="200"/>
        <w:rPr>
          <w:rFonts w:ascii="仿宋" w:hAnsi="仿宋" w:eastAsia="仿宋" w:cs="仿宋"/>
          <w:sz w:val="32"/>
          <w:szCs w:val="32"/>
        </w:rPr>
      </w:pPr>
      <w:r>
        <w:rPr>
          <w:rFonts w:hint="eastAsia" w:ascii="仿宋" w:hAnsi="仿宋" w:eastAsia="仿宋" w:cs="仿宋"/>
          <w:sz w:val="32"/>
          <w:szCs w:val="32"/>
        </w:rPr>
        <w:t>1、核查年度的水泥（熟料）强度检验记录表，</w:t>
      </w:r>
      <w:r>
        <w:rPr>
          <w:rFonts w:hint="eastAsia" w:ascii="仿宋" w:hAnsi="仿宋" w:eastAsia="仿宋" w:cs="仿宋"/>
          <w:kern w:val="0"/>
          <w:sz w:val="32"/>
          <w:szCs w:val="32"/>
        </w:rPr>
        <w:t>广东水泥统表四、</w:t>
      </w:r>
      <w:r>
        <w:rPr>
          <w:rFonts w:hint="eastAsia" w:ascii="仿宋" w:hAnsi="仿宋" w:eastAsia="仿宋" w:cs="仿宋"/>
          <w:sz w:val="32"/>
          <w:szCs w:val="32"/>
        </w:rPr>
        <w:t>以及加权平均数据。</w:t>
      </w:r>
    </w:p>
    <w:p>
      <w:pPr>
        <w:numPr>
          <w:ilvl w:val="0"/>
          <w:numId w:val="11"/>
        </w:numPr>
        <w:spacing w:line="360" w:lineRule="auto"/>
        <w:ind w:firstLine="560" w:firstLineChars="200"/>
        <w:rPr>
          <w:rFonts w:ascii="仿宋" w:hAnsi="仿宋" w:eastAsia="仿宋" w:cs="仿宋"/>
          <w:kern w:val="0"/>
          <w:sz w:val="32"/>
          <w:szCs w:val="32"/>
        </w:rPr>
      </w:pPr>
      <w:r>
        <w:rPr>
          <w:rFonts w:hint="eastAsia" w:ascii="仿宋" w:hAnsi="仿宋" w:eastAsia="仿宋" w:cs="仿宋"/>
          <w:kern w:val="0"/>
          <w:sz w:val="32"/>
          <w:szCs w:val="32"/>
        </w:rPr>
        <w:t>省市质检部门监督抽样报告；</w:t>
      </w:r>
    </w:p>
    <w:p>
      <w:pPr>
        <w:numPr>
          <w:ilvl w:val="0"/>
          <w:numId w:val="11"/>
        </w:numPr>
        <w:spacing w:line="360" w:lineRule="auto"/>
        <w:ind w:firstLine="560" w:firstLineChars="200"/>
        <w:rPr>
          <w:rFonts w:ascii="仿宋" w:hAnsi="仿宋" w:eastAsia="仿宋" w:cs="仿宋"/>
          <w:kern w:val="0"/>
          <w:sz w:val="32"/>
          <w:szCs w:val="32"/>
        </w:rPr>
      </w:pPr>
      <w:r>
        <w:rPr>
          <w:rFonts w:hint="eastAsia" w:ascii="仿宋" w:hAnsi="仿宋" w:eastAsia="仿宋" w:cs="仿宋"/>
          <w:kern w:val="0"/>
          <w:sz w:val="32"/>
          <w:szCs w:val="32"/>
        </w:rPr>
        <w:t>企业化验室与省级水泥质检站比对试验报告</w:t>
      </w:r>
      <w:r>
        <w:rPr>
          <w:rFonts w:hint="eastAsia" w:ascii="仿宋" w:hAnsi="仿宋" w:eastAsia="仿宋" w:cs="仿宋"/>
          <w:kern w:val="0"/>
          <w:sz w:val="32"/>
          <w:szCs w:val="32"/>
          <w:lang w:val="en-US" w:eastAsia="zh-CN"/>
        </w:rPr>
        <w:t>(如有)</w:t>
      </w:r>
      <w:r>
        <w:rPr>
          <w:rFonts w:hint="eastAsia" w:ascii="仿宋" w:hAnsi="仿宋" w:eastAsia="仿宋" w:cs="仿宋"/>
          <w:kern w:val="0"/>
          <w:sz w:val="32"/>
          <w:szCs w:val="32"/>
        </w:rPr>
        <w:t>；</w:t>
      </w:r>
    </w:p>
    <w:p>
      <w:pPr>
        <w:numPr>
          <w:ilvl w:val="0"/>
          <w:numId w:val="9"/>
        </w:numPr>
        <w:spacing w:line="360" w:lineRule="auto"/>
        <w:rPr>
          <w:rFonts w:ascii="仿宋" w:hAnsi="仿宋" w:eastAsia="仿宋" w:cs="仿宋"/>
          <w:b/>
          <w:sz w:val="32"/>
          <w:szCs w:val="32"/>
        </w:rPr>
      </w:pPr>
      <w:r>
        <w:rPr>
          <w:rFonts w:hint="eastAsia" w:ascii="仿宋" w:hAnsi="仿宋" w:eastAsia="仿宋" w:cs="仿宋"/>
          <w:b/>
          <w:sz w:val="32"/>
          <w:szCs w:val="32"/>
        </w:rPr>
        <w:t>、电量核查部分</w:t>
      </w:r>
    </w:p>
    <w:p>
      <w:pPr>
        <w:spacing w:line="360" w:lineRule="auto"/>
        <w:ind w:firstLine="560" w:firstLineChars="200"/>
        <w:rPr>
          <w:rFonts w:ascii="仿宋" w:hAnsi="仿宋" w:eastAsia="仿宋" w:cs="仿宋"/>
          <w:sz w:val="32"/>
          <w:szCs w:val="32"/>
        </w:rPr>
      </w:pPr>
      <w:r>
        <w:rPr>
          <w:rFonts w:hint="eastAsia" w:ascii="仿宋" w:hAnsi="仿宋" w:eastAsia="仿宋" w:cs="仿宋"/>
          <w:sz w:val="32"/>
          <w:szCs w:val="32"/>
        </w:rPr>
        <w:t>1、核查年度企业电费通知单；</w:t>
      </w:r>
    </w:p>
    <w:p>
      <w:pPr>
        <w:spacing w:line="360" w:lineRule="auto"/>
        <w:ind w:firstLine="560" w:firstLineChars="200"/>
        <w:rPr>
          <w:rFonts w:ascii="仿宋" w:hAnsi="仿宋" w:eastAsia="仿宋" w:cs="仿宋"/>
          <w:sz w:val="32"/>
          <w:szCs w:val="32"/>
        </w:rPr>
      </w:pPr>
      <w:r>
        <w:rPr>
          <w:rFonts w:hint="eastAsia" w:ascii="仿宋" w:hAnsi="仿宋" w:eastAsia="仿宋" w:cs="仿宋"/>
          <w:sz w:val="32"/>
          <w:szCs w:val="32"/>
        </w:rPr>
        <w:t>2、企业供电网络</w:t>
      </w:r>
      <w:r>
        <w:rPr>
          <w:rFonts w:hint="eastAsia" w:ascii="仿宋" w:hAnsi="仿宋" w:eastAsia="仿宋" w:cs="仿宋"/>
          <w:sz w:val="32"/>
          <w:szCs w:val="32"/>
          <w:lang w:val="en-US" w:eastAsia="zh-CN"/>
        </w:rPr>
        <w:t>简</w:t>
      </w:r>
      <w:r>
        <w:rPr>
          <w:rFonts w:hint="eastAsia" w:ascii="仿宋" w:hAnsi="仿宋" w:eastAsia="仿宋" w:cs="仿宋"/>
          <w:sz w:val="32"/>
          <w:szCs w:val="32"/>
        </w:rPr>
        <w:t>图（含计量点标注）；</w:t>
      </w:r>
    </w:p>
    <w:p>
      <w:pPr>
        <w:spacing w:line="360" w:lineRule="auto"/>
        <w:ind w:firstLine="560" w:firstLineChars="200"/>
        <w:rPr>
          <w:rFonts w:ascii="仿宋" w:hAnsi="仿宋" w:eastAsia="仿宋" w:cs="仿宋"/>
          <w:sz w:val="32"/>
          <w:szCs w:val="32"/>
        </w:rPr>
      </w:pPr>
      <w:r>
        <w:rPr>
          <w:rFonts w:hint="eastAsia" w:ascii="仿宋" w:hAnsi="仿宋" w:eastAsia="仿宋" w:cs="仿宋"/>
          <w:sz w:val="32"/>
          <w:szCs w:val="32"/>
        </w:rPr>
        <w:t>3、按照标准及文件规定可剔除计算的非生产用电证明材料；</w:t>
      </w:r>
    </w:p>
    <w:p>
      <w:pPr>
        <w:spacing w:line="360" w:lineRule="auto"/>
        <w:ind w:firstLine="560" w:firstLineChars="200"/>
        <w:rPr>
          <w:rFonts w:ascii="仿宋" w:hAnsi="仿宋" w:eastAsia="仿宋" w:cs="仿宋"/>
          <w:sz w:val="32"/>
          <w:szCs w:val="32"/>
        </w:rPr>
      </w:pPr>
      <w:r>
        <w:rPr>
          <w:rFonts w:hint="eastAsia" w:ascii="仿宋" w:hAnsi="仿宋" w:eastAsia="仿宋" w:cs="仿宋"/>
          <w:sz w:val="32"/>
          <w:szCs w:val="32"/>
        </w:rPr>
        <w:t>4、自发电记录（如有），含发电量、自用电量；</w:t>
      </w:r>
    </w:p>
    <w:p>
      <w:pPr>
        <w:spacing w:line="360" w:lineRule="auto"/>
        <w:ind w:firstLine="560" w:firstLineChars="200"/>
        <w:rPr>
          <w:rFonts w:ascii="仿宋" w:hAnsi="仿宋" w:eastAsia="仿宋" w:cs="仿宋"/>
          <w:sz w:val="32"/>
          <w:szCs w:val="32"/>
        </w:rPr>
      </w:pPr>
      <w:r>
        <w:rPr>
          <w:rFonts w:hint="eastAsia" w:ascii="仿宋" w:hAnsi="仿宋" w:eastAsia="仿宋" w:cs="仿宋"/>
          <w:sz w:val="32"/>
          <w:szCs w:val="32"/>
        </w:rPr>
        <w:t>5、中央控制室或能源管理信息系统或手工台账中各工序的上年度内各月份水泥生产累计用电量；</w:t>
      </w:r>
    </w:p>
    <w:p>
      <w:pPr>
        <w:spacing w:line="360" w:lineRule="auto"/>
        <w:ind w:firstLine="640"/>
        <w:rPr>
          <w:rFonts w:hint="eastAsia" w:ascii="仿宋" w:hAnsi="仿宋" w:eastAsia="仿宋" w:cs="仿宋"/>
          <w:sz w:val="32"/>
          <w:szCs w:val="32"/>
        </w:rPr>
      </w:pPr>
      <w:r>
        <w:rPr>
          <w:rFonts w:hint="eastAsia" w:ascii="仿宋" w:hAnsi="仿宋" w:eastAsia="仿宋" w:cs="仿宋"/>
          <w:sz w:val="32"/>
          <w:szCs w:val="32"/>
        </w:rPr>
        <w:t>6、财务系统或财务模块或手工账套中的成本（费用）明细账中相关成本（费用）明细账记录，年度内各月份水泥生产累计用电量。</w:t>
      </w:r>
    </w:p>
    <w:p>
      <w:pPr>
        <w:rPr>
          <w:rFonts w:ascii="仿宋" w:hAnsi="仿宋" w:eastAsia="仿宋" w:cs="仿宋"/>
          <w:kern w:val="0"/>
          <w:sz w:val="28"/>
          <w:szCs w:val="28"/>
        </w:rPr>
      </w:pPr>
    </w:p>
    <w:p>
      <w:pPr>
        <w:rPr>
          <w:rFonts w:ascii="仿宋" w:hAnsi="仿宋" w:eastAsia="仿宋" w:cs="仿宋"/>
          <w:kern w:val="0"/>
          <w:sz w:val="28"/>
          <w:szCs w:val="28"/>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FangSong_GB2312">
    <w:altName w:val="仿宋"/>
    <w:panose1 w:val="02010609060101010101"/>
    <w:charset w:val="00"/>
    <w:family w:val="swiss"/>
    <w:pitch w:val="default"/>
    <w:sig w:usb0="00000000" w:usb1="00000000"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Batang">
    <w:altName w:val="Malgun Gothic"/>
    <w:panose1 w:val="02030600000101010101"/>
    <w:charset w:val="81"/>
    <w:family w:val="roman"/>
    <w:pitch w:val="default"/>
    <w:sig w:usb0="00000000" w:usb1="00000000" w:usb2="00000030" w:usb3="00000000" w:csb0="4008009F" w:csb1="DFD7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10</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0E9E9"/>
    <w:multiLevelType w:val="singleLevel"/>
    <w:tmpl w:val="57E0E9E9"/>
    <w:lvl w:ilvl="0" w:tentative="0">
      <w:start w:val="4"/>
      <w:numFmt w:val="decimal"/>
      <w:suff w:val="nothing"/>
      <w:lvlText w:val="%1、"/>
      <w:lvlJc w:val="left"/>
    </w:lvl>
  </w:abstractNum>
  <w:abstractNum w:abstractNumId="1">
    <w:nsid w:val="58AD5C18"/>
    <w:multiLevelType w:val="singleLevel"/>
    <w:tmpl w:val="58AD5C18"/>
    <w:lvl w:ilvl="0" w:tentative="0">
      <w:start w:val="1"/>
      <w:numFmt w:val="chineseCounting"/>
      <w:suff w:val="nothing"/>
      <w:lvlText w:val="（%1）"/>
      <w:lvlJc w:val="left"/>
    </w:lvl>
  </w:abstractNum>
  <w:abstractNum w:abstractNumId="2">
    <w:nsid w:val="58AD5C8F"/>
    <w:multiLevelType w:val="singleLevel"/>
    <w:tmpl w:val="58AD5C8F"/>
    <w:lvl w:ilvl="0" w:tentative="0">
      <w:start w:val="1"/>
      <w:numFmt w:val="decimal"/>
      <w:suff w:val="nothing"/>
      <w:lvlText w:val="%1、"/>
      <w:lvlJc w:val="left"/>
    </w:lvl>
  </w:abstractNum>
  <w:abstractNum w:abstractNumId="3">
    <w:nsid w:val="58AEA200"/>
    <w:multiLevelType w:val="singleLevel"/>
    <w:tmpl w:val="58AEA200"/>
    <w:lvl w:ilvl="0" w:tentative="0">
      <w:start w:val="1"/>
      <w:numFmt w:val="decimal"/>
      <w:suff w:val="nothing"/>
      <w:lvlText w:val="%1、"/>
      <w:lvlJc w:val="left"/>
    </w:lvl>
  </w:abstractNum>
  <w:abstractNum w:abstractNumId="4">
    <w:nsid w:val="58AEAC92"/>
    <w:multiLevelType w:val="singleLevel"/>
    <w:tmpl w:val="58AEAC92"/>
    <w:lvl w:ilvl="0" w:tentative="0">
      <w:start w:val="1"/>
      <w:numFmt w:val="decimal"/>
      <w:suff w:val="nothing"/>
      <w:lvlText w:val="%1、"/>
      <w:lvlJc w:val="left"/>
    </w:lvl>
  </w:abstractNum>
  <w:abstractNum w:abstractNumId="5">
    <w:nsid w:val="58AFF022"/>
    <w:multiLevelType w:val="singleLevel"/>
    <w:tmpl w:val="58AFF022"/>
    <w:lvl w:ilvl="0" w:tentative="0">
      <w:start w:val="2"/>
      <w:numFmt w:val="decimal"/>
      <w:suff w:val="nothing"/>
      <w:lvlText w:val="%1、"/>
      <w:lvlJc w:val="left"/>
    </w:lvl>
  </w:abstractNum>
  <w:abstractNum w:abstractNumId="6">
    <w:nsid w:val="58B02C0E"/>
    <w:multiLevelType w:val="singleLevel"/>
    <w:tmpl w:val="58B02C0E"/>
    <w:lvl w:ilvl="0" w:tentative="0">
      <w:start w:val="3"/>
      <w:numFmt w:val="decimal"/>
      <w:suff w:val="nothing"/>
      <w:lvlText w:val="%1、"/>
      <w:lvlJc w:val="left"/>
    </w:lvl>
  </w:abstractNum>
  <w:abstractNum w:abstractNumId="7">
    <w:nsid w:val="58B03392"/>
    <w:multiLevelType w:val="singleLevel"/>
    <w:tmpl w:val="58B03392"/>
    <w:lvl w:ilvl="0" w:tentative="0">
      <w:start w:val="3"/>
      <w:numFmt w:val="chineseCounting"/>
      <w:suff w:val="nothing"/>
      <w:lvlText w:val="%1、"/>
      <w:lvlJc w:val="left"/>
    </w:lvl>
  </w:abstractNum>
  <w:abstractNum w:abstractNumId="8">
    <w:nsid w:val="58B03721"/>
    <w:multiLevelType w:val="singleLevel"/>
    <w:tmpl w:val="58B03721"/>
    <w:lvl w:ilvl="0" w:tentative="0">
      <w:start w:val="2"/>
      <w:numFmt w:val="decimal"/>
      <w:suff w:val="nothing"/>
      <w:lvlText w:val="%1、"/>
      <w:lvlJc w:val="left"/>
    </w:lvl>
  </w:abstractNum>
  <w:abstractNum w:abstractNumId="9">
    <w:nsid w:val="58B2E36F"/>
    <w:multiLevelType w:val="singleLevel"/>
    <w:tmpl w:val="58B2E36F"/>
    <w:lvl w:ilvl="0" w:tentative="0">
      <w:start w:val="1"/>
      <w:numFmt w:val="decimal"/>
      <w:suff w:val="nothing"/>
      <w:lvlText w:val="%1、"/>
      <w:lvlJc w:val="left"/>
    </w:lvl>
  </w:abstractNum>
  <w:abstractNum w:abstractNumId="10">
    <w:nsid w:val="58B2EBF9"/>
    <w:multiLevelType w:val="singleLevel"/>
    <w:tmpl w:val="58B2EBF9"/>
    <w:lvl w:ilvl="0" w:tentative="0">
      <w:start w:val="1"/>
      <w:numFmt w:val="chineseCounting"/>
      <w:suff w:val="nothing"/>
      <w:lvlText w:val="（%1）"/>
      <w:lvlJc w:val="left"/>
    </w:lvl>
  </w:abstractNum>
  <w:num w:numId="1">
    <w:abstractNumId w:val="6"/>
  </w:num>
  <w:num w:numId="2">
    <w:abstractNumId w:val="3"/>
  </w:num>
  <w:num w:numId="3">
    <w:abstractNumId w:val="9"/>
  </w:num>
  <w:num w:numId="4">
    <w:abstractNumId w:val="1"/>
  </w:num>
  <w:num w:numId="5">
    <w:abstractNumId w:val="2"/>
  </w:num>
  <w:num w:numId="6">
    <w:abstractNumId w:val="4"/>
  </w:num>
  <w:num w:numId="7">
    <w:abstractNumId w:val="5"/>
  </w:num>
  <w:num w:numId="8">
    <w:abstractNumId w:val="7"/>
  </w:num>
  <w:num w:numId="9">
    <w:abstractNumId w:val="10"/>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67EDE"/>
    <w:rsid w:val="00067EDE"/>
    <w:rsid w:val="00091B9F"/>
    <w:rsid w:val="000F7679"/>
    <w:rsid w:val="00120CA8"/>
    <w:rsid w:val="00132BC0"/>
    <w:rsid w:val="00136E2F"/>
    <w:rsid w:val="002354F6"/>
    <w:rsid w:val="00247E3B"/>
    <w:rsid w:val="002B0903"/>
    <w:rsid w:val="002C1FC0"/>
    <w:rsid w:val="003C21FF"/>
    <w:rsid w:val="003C4BBC"/>
    <w:rsid w:val="003E386B"/>
    <w:rsid w:val="003E393C"/>
    <w:rsid w:val="00467DD5"/>
    <w:rsid w:val="00492177"/>
    <w:rsid w:val="00541023"/>
    <w:rsid w:val="005670F4"/>
    <w:rsid w:val="0059109A"/>
    <w:rsid w:val="005A2EF6"/>
    <w:rsid w:val="005B4B86"/>
    <w:rsid w:val="00666AFD"/>
    <w:rsid w:val="006778C2"/>
    <w:rsid w:val="006A2C38"/>
    <w:rsid w:val="007A61E6"/>
    <w:rsid w:val="00804680"/>
    <w:rsid w:val="00820070"/>
    <w:rsid w:val="00855465"/>
    <w:rsid w:val="008579B1"/>
    <w:rsid w:val="008E020C"/>
    <w:rsid w:val="008F014E"/>
    <w:rsid w:val="00931626"/>
    <w:rsid w:val="00A25DCA"/>
    <w:rsid w:val="00A515D3"/>
    <w:rsid w:val="00AD7AF2"/>
    <w:rsid w:val="00AF14AC"/>
    <w:rsid w:val="00C178EB"/>
    <w:rsid w:val="00C65591"/>
    <w:rsid w:val="00D02D0C"/>
    <w:rsid w:val="00D9079A"/>
    <w:rsid w:val="00DB259F"/>
    <w:rsid w:val="00DE1451"/>
    <w:rsid w:val="00E27DCE"/>
    <w:rsid w:val="00EF19AA"/>
    <w:rsid w:val="00F3350B"/>
    <w:rsid w:val="00F4049B"/>
    <w:rsid w:val="00F64B13"/>
    <w:rsid w:val="00FA3AD9"/>
    <w:rsid w:val="0151490C"/>
    <w:rsid w:val="02843552"/>
    <w:rsid w:val="02E365E7"/>
    <w:rsid w:val="034C61B2"/>
    <w:rsid w:val="04675F38"/>
    <w:rsid w:val="063379D1"/>
    <w:rsid w:val="08561ED9"/>
    <w:rsid w:val="0A025956"/>
    <w:rsid w:val="0B275B29"/>
    <w:rsid w:val="0BDA6A1D"/>
    <w:rsid w:val="0C77106D"/>
    <w:rsid w:val="0F6C1A87"/>
    <w:rsid w:val="12F56586"/>
    <w:rsid w:val="13E923E0"/>
    <w:rsid w:val="145C5B68"/>
    <w:rsid w:val="146C7C7D"/>
    <w:rsid w:val="14A97F2C"/>
    <w:rsid w:val="154A777E"/>
    <w:rsid w:val="165900D9"/>
    <w:rsid w:val="17A63F11"/>
    <w:rsid w:val="18A118A5"/>
    <w:rsid w:val="19ED1FA9"/>
    <w:rsid w:val="1AF10F8D"/>
    <w:rsid w:val="1B0014A1"/>
    <w:rsid w:val="1B450DEA"/>
    <w:rsid w:val="1D720AB2"/>
    <w:rsid w:val="2177053B"/>
    <w:rsid w:val="22030D0D"/>
    <w:rsid w:val="23E11867"/>
    <w:rsid w:val="24683A10"/>
    <w:rsid w:val="25CF3475"/>
    <w:rsid w:val="27B26977"/>
    <w:rsid w:val="2D814779"/>
    <w:rsid w:val="2E050CF9"/>
    <w:rsid w:val="30167E49"/>
    <w:rsid w:val="31E3400F"/>
    <w:rsid w:val="31F934BB"/>
    <w:rsid w:val="33653332"/>
    <w:rsid w:val="350C56F9"/>
    <w:rsid w:val="35286767"/>
    <w:rsid w:val="36484C37"/>
    <w:rsid w:val="367439FE"/>
    <w:rsid w:val="396F658E"/>
    <w:rsid w:val="3FC47A80"/>
    <w:rsid w:val="404231EA"/>
    <w:rsid w:val="444F31C1"/>
    <w:rsid w:val="44B062CE"/>
    <w:rsid w:val="45517E09"/>
    <w:rsid w:val="46AE5386"/>
    <w:rsid w:val="46EF0816"/>
    <w:rsid w:val="48A87AC1"/>
    <w:rsid w:val="4A0308DB"/>
    <w:rsid w:val="4BE7336F"/>
    <w:rsid w:val="4DA56B58"/>
    <w:rsid w:val="51D76BD8"/>
    <w:rsid w:val="52E11E93"/>
    <w:rsid w:val="54166B0F"/>
    <w:rsid w:val="55CD11D6"/>
    <w:rsid w:val="560A351B"/>
    <w:rsid w:val="56185DBE"/>
    <w:rsid w:val="570340D3"/>
    <w:rsid w:val="586F73BE"/>
    <w:rsid w:val="58ED004A"/>
    <w:rsid w:val="5B074A93"/>
    <w:rsid w:val="5C90338C"/>
    <w:rsid w:val="5CEF5613"/>
    <w:rsid w:val="5E0F0988"/>
    <w:rsid w:val="5E54386B"/>
    <w:rsid w:val="5E764D80"/>
    <w:rsid w:val="647E037B"/>
    <w:rsid w:val="648A36F5"/>
    <w:rsid w:val="66E85301"/>
    <w:rsid w:val="68233181"/>
    <w:rsid w:val="6AF7503A"/>
    <w:rsid w:val="6C0E12DC"/>
    <w:rsid w:val="6C87315F"/>
    <w:rsid w:val="6D1B2340"/>
    <w:rsid w:val="6D281EBE"/>
    <w:rsid w:val="6E414867"/>
    <w:rsid w:val="70D65C7E"/>
    <w:rsid w:val="70F11C30"/>
    <w:rsid w:val="72EF1F5E"/>
    <w:rsid w:val="7459585D"/>
    <w:rsid w:val="752A4490"/>
    <w:rsid w:val="76263DBC"/>
    <w:rsid w:val="78075E02"/>
    <w:rsid w:val="79590FE3"/>
    <w:rsid w:val="799939B6"/>
    <w:rsid w:val="7B6B0373"/>
    <w:rsid w:val="7F170C0B"/>
    <w:rsid w:val="7FC91A01"/>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paragraph" w:styleId="3">
    <w:name w:val="heading 2"/>
    <w:basedOn w:val="1"/>
    <w:next w:val="1"/>
    <w:unhideWhenUsed/>
    <w:qFormat/>
    <w:uiPriority w:val="9"/>
    <w:pPr>
      <w:keepNext/>
      <w:keepLines/>
      <w:spacing w:line="413" w:lineRule="auto"/>
      <w:outlineLvl w:val="1"/>
    </w:pPr>
    <w:rPr>
      <w:rFonts w:ascii="Arial" w:hAnsi="Arial" w:eastAsia="黑体"/>
      <w:b/>
      <w:sz w:val="32"/>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nhideWhenUsed/>
    <w:qFormat/>
    <w:uiPriority w:val="39"/>
    <w:pPr>
      <w:tabs>
        <w:tab w:val="right" w:leader="dot" w:pos="8302"/>
      </w:tabs>
      <w:jc w:val="center"/>
    </w:pPr>
    <w:rPr>
      <w:b/>
      <w:sz w:val="36"/>
    </w:rPr>
  </w:style>
  <w:style w:type="paragraph" w:styleId="7">
    <w:name w:val="toc 2"/>
    <w:basedOn w:val="1"/>
    <w:next w:val="1"/>
    <w:unhideWhenUsed/>
    <w:qFormat/>
    <w:uiPriority w:val="39"/>
    <w:pPr>
      <w:ind w:left="420" w:leftChars="200"/>
    </w:pPr>
  </w:style>
  <w:style w:type="character" w:styleId="9">
    <w:name w:val="page number"/>
    <w:basedOn w:val="8"/>
    <w:unhideWhenUsed/>
    <w:qFormat/>
    <w:uiPriority w:val="99"/>
  </w:style>
  <w:style w:type="character" w:styleId="10">
    <w:name w:val="Hyperlink"/>
    <w:basedOn w:val="8"/>
    <w:unhideWhenUsed/>
    <w:qFormat/>
    <w:uiPriority w:val="99"/>
    <w:rPr>
      <w:color w:val="0000FF"/>
      <w:u w:val="single"/>
    </w:rPr>
  </w:style>
  <w:style w:type="paragraph" w:customStyle="1" w:styleId="12">
    <w:name w:val="列出段落1"/>
    <w:basedOn w:val="1"/>
    <w:qFormat/>
    <w:uiPriority w:val="34"/>
    <w:pPr>
      <w:ind w:firstLine="420" w:firstLineChars="200"/>
    </w:pPr>
  </w:style>
  <w:style w:type="paragraph" w:customStyle="1" w:styleId="13">
    <w:name w:val="Default"/>
    <w:qFormat/>
    <w:uiPriority w:val="0"/>
    <w:pPr>
      <w:widowControl w:val="0"/>
      <w:autoSpaceDE w:val="0"/>
      <w:autoSpaceDN w:val="0"/>
      <w:adjustRightInd w:val="0"/>
    </w:pPr>
    <w:rPr>
      <w:rFonts w:ascii="FangSong_GB2312" w:hAnsi="FangSong_GB2312" w:cs="FangSong_GB2312" w:eastAsiaTheme="minorEastAsia"/>
      <w:color w:val="000000"/>
      <w:sz w:val="24"/>
      <w:szCs w:val="24"/>
      <w:lang w:val="en-US" w:eastAsia="zh-CN" w:bidi="ar-SA"/>
    </w:rPr>
  </w:style>
  <w:style w:type="paragraph" w:customStyle="1"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599847-192E-4552-A067-E5BA3940A648}">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13</Pages>
  <Words>711</Words>
  <Characters>4057</Characters>
  <Lines>33</Lines>
  <Paragraphs>9</Paragraphs>
  <ScaleCrop>false</ScaleCrop>
  <LinksUpToDate>false</LinksUpToDate>
  <CharactersWithSpaces>4759</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2017-02-20T01:32:00Z</dcterms:created>
  <dc:creator>Sky123.Org</dc:creator>
  <cp:lastModifiedBy>gdzym</cp:lastModifiedBy>
  <cp:lastPrinted>2017-03-03T06:18:00Z</cp:lastPrinted>
  <dcterms:modified xsi:type="dcterms:W3CDTF">2017-03-19T14:14:15Z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